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F28" w:rsidRDefault="003E5F28" w:rsidP="003E5F28">
      <w:pPr>
        <w:jc w:val="center"/>
        <w:rPr>
          <w:b/>
        </w:rPr>
      </w:pPr>
      <w:r>
        <w:rPr>
          <w:b/>
        </w:rPr>
        <w:t>Положение</w:t>
      </w:r>
    </w:p>
    <w:p w:rsidR="003E5F28" w:rsidRDefault="003E5F28" w:rsidP="003E5F28">
      <w:pPr>
        <w:jc w:val="center"/>
      </w:pPr>
      <w:r>
        <w:t>о проведении интерактивного   квеста «Интеллектуальное многоборье»</w:t>
      </w:r>
    </w:p>
    <w:p w:rsidR="003E5F28" w:rsidRDefault="003E5F28" w:rsidP="003E5F28">
      <w:pPr>
        <w:jc w:val="center"/>
      </w:pPr>
      <w:r>
        <w:t>для молодых педагогов г. Томска</w:t>
      </w:r>
    </w:p>
    <w:p w:rsidR="003E5F28" w:rsidRDefault="003E5F28" w:rsidP="003E5F28"/>
    <w:p w:rsidR="003E5F28" w:rsidRDefault="003E5F28" w:rsidP="003E5F28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Общие положения</w:t>
      </w:r>
    </w:p>
    <w:p w:rsidR="003E5F28" w:rsidRDefault="003E5F28" w:rsidP="003E5F28">
      <w:pPr>
        <w:jc w:val="both"/>
      </w:pPr>
      <w:r>
        <w:t>1.1. Настоящее Положение определяет цель, сроки и порядок проведения интерактивного   квеста «Интеллектуальное многоборье» (далее – Квест) в рамках муниципальной сети по методическому сопровождению молодых педагогов города Томска.</w:t>
      </w:r>
    </w:p>
    <w:p w:rsidR="003E5F28" w:rsidRDefault="003E5F28" w:rsidP="003E5F28">
      <w:pPr>
        <w:jc w:val="both"/>
      </w:pPr>
      <w:r>
        <w:t>1.2 Организацию и проведение Квеста осуществляют МАОУ лицей № 7 г. Томска, МАУ ИМЦ г. Томска.</w:t>
      </w:r>
    </w:p>
    <w:p w:rsidR="003E5F28" w:rsidRDefault="003E5F28" w:rsidP="003E5F28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 </w:t>
      </w:r>
    </w:p>
    <w:p w:rsidR="003E5F28" w:rsidRDefault="003E5F28" w:rsidP="003E5F28">
      <w:pPr>
        <w:pStyle w:val="a7"/>
        <w:jc w:val="both"/>
      </w:pPr>
      <w:r>
        <w:t xml:space="preserve">2.1. Цель: создание условий для проявления интеллектуально-творческого потенциала молодых специалистов общеобразовательных учреждений. </w:t>
      </w:r>
    </w:p>
    <w:p w:rsidR="003E5F28" w:rsidRDefault="003E5F28" w:rsidP="003E5F28">
      <w:pPr>
        <w:pStyle w:val="a7"/>
        <w:jc w:val="both"/>
      </w:pPr>
    </w:p>
    <w:p w:rsidR="003E5F28" w:rsidRDefault="003E5F28" w:rsidP="003E5F28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Участники </w:t>
      </w:r>
    </w:p>
    <w:p w:rsidR="003E5F28" w:rsidRDefault="003E5F28" w:rsidP="003E5F28">
      <w:pPr>
        <w:jc w:val="both"/>
      </w:pPr>
      <w:r>
        <w:t>3.1. К участию в Квесте приглашаются команды молодых педагогов общеобразовательных учреждений г. Томска, которые могут состоять из учителей разных предметных направлений.</w:t>
      </w:r>
    </w:p>
    <w:p w:rsidR="003E5F28" w:rsidRDefault="003E5F28" w:rsidP="003E5F28">
      <w:pPr>
        <w:tabs>
          <w:tab w:val="left" w:pos="3855"/>
        </w:tabs>
        <w:jc w:val="both"/>
      </w:pPr>
      <w:r>
        <w:t>3.2. Состав команды 3-5 человек.</w:t>
      </w:r>
    </w:p>
    <w:p w:rsidR="003E5F28" w:rsidRDefault="003E5F28" w:rsidP="003E5F28">
      <w:pPr>
        <w:tabs>
          <w:tab w:val="left" w:pos="3855"/>
        </w:tabs>
        <w:jc w:val="both"/>
      </w:pPr>
      <w:r>
        <w:t>3.3. От одной общеобразовательной организации может участвовать только одна команда.</w:t>
      </w:r>
    </w:p>
    <w:p w:rsidR="003E5F28" w:rsidRDefault="003E5F28" w:rsidP="003E5F28">
      <w:pPr>
        <w:ind w:hanging="2"/>
        <w:jc w:val="center"/>
        <w:rPr>
          <w:b/>
          <w:color w:val="000000"/>
        </w:rPr>
      </w:pPr>
    </w:p>
    <w:p w:rsidR="003E5F28" w:rsidRDefault="003E5F28" w:rsidP="003E5F28">
      <w:pPr>
        <w:ind w:hanging="2"/>
        <w:jc w:val="center"/>
        <w:rPr>
          <w:color w:val="000000"/>
        </w:rPr>
      </w:pPr>
      <w:r>
        <w:rPr>
          <w:b/>
          <w:color w:val="000000"/>
        </w:rPr>
        <w:t xml:space="preserve">4. Сроки и место проведения </w:t>
      </w:r>
    </w:p>
    <w:p w:rsidR="003E5F28" w:rsidRDefault="003E5F28" w:rsidP="003E5F28">
      <w:pPr>
        <w:ind w:hanging="2"/>
        <w:jc w:val="both"/>
        <w:rPr>
          <w:b/>
          <w:color w:val="000000"/>
        </w:rPr>
      </w:pPr>
      <w:r>
        <w:rPr>
          <w:color w:val="000000"/>
        </w:rPr>
        <w:t xml:space="preserve">4.1. Квест состоится с </w:t>
      </w:r>
      <w:r>
        <w:rPr>
          <w:b/>
          <w:color w:val="000000"/>
        </w:rPr>
        <w:t>25 января по 12 февраля 2025 года.</w:t>
      </w:r>
    </w:p>
    <w:p w:rsidR="003E5F28" w:rsidRDefault="003E5F28" w:rsidP="003E5F28">
      <w:pPr>
        <w:ind w:hanging="2"/>
        <w:jc w:val="both"/>
        <w:rPr>
          <w:color w:val="000000"/>
        </w:rPr>
      </w:pPr>
      <w:r>
        <w:rPr>
          <w:color w:val="000000"/>
        </w:rPr>
        <w:t>4.2. Форма проведения - дистанционная.</w:t>
      </w:r>
    </w:p>
    <w:p w:rsidR="003E5F28" w:rsidRDefault="003E5F28" w:rsidP="003E5F28">
      <w:pPr>
        <w:jc w:val="both"/>
        <w:rPr>
          <w:color w:val="000000"/>
        </w:rPr>
      </w:pPr>
    </w:p>
    <w:p w:rsidR="003E5F28" w:rsidRDefault="003E5F28" w:rsidP="003E5F28">
      <w:pPr>
        <w:ind w:hanging="2"/>
        <w:jc w:val="center"/>
        <w:rPr>
          <w:color w:val="000000"/>
        </w:rPr>
      </w:pPr>
      <w:r>
        <w:rPr>
          <w:b/>
          <w:color w:val="000000"/>
        </w:rPr>
        <w:t xml:space="preserve">5. Порядок проведения  </w:t>
      </w:r>
    </w:p>
    <w:p w:rsidR="003E5F28" w:rsidRDefault="003E5F28" w:rsidP="003E5F28">
      <w:pPr>
        <w:pStyle w:val="a5"/>
        <w:widowControl w:val="0"/>
        <w:spacing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E5F28" w:rsidRDefault="003E5F28" w:rsidP="003E5F28">
      <w:pPr>
        <w:pStyle w:val="a5"/>
        <w:widowControl w:val="0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5.1</w:t>
      </w:r>
      <w:r>
        <w:rPr>
          <w:rFonts w:ascii="Times New Roman" w:hAnsi="Times New Roman" w:cs="Times New Roman"/>
          <w:sz w:val="24"/>
          <w:szCs w:val="24"/>
        </w:rPr>
        <w:t xml:space="preserve">. Для участия в Квесте необходимо зарегистрироваться по ссылке </w:t>
      </w:r>
    </w:p>
    <w:p w:rsidR="003E5F28" w:rsidRDefault="003E5F28" w:rsidP="003E5F28">
      <w:pPr>
        <w:pStyle w:val="a5"/>
        <w:widowControl w:val="0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https://forms.yandex.ru/u/65b5d610068ff0b5441153ca/</w:t>
        </w:r>
      </w:hyperlink>
    </w:p>
    <w:p w:rsidR="003E5F28" w:rsidRDefault="003E5F28" w:rsidP="003E5F28">
      <w:pPr>
        <w:pStyle w:val="a5"/>
        <w:widowControl w:val="0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5F28" w:rsidRDefault="003E5F28" w:rsidP="003E5F28">
      <w:pPr>
        <w:pStyle w:val="a5"/>
        <w:widowControl w:val="0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Регистрация доступна </w:t>
      </w:r>
      <w:r>
        <w:rPr>
          <w:rFonts w:ascii="Times New Roman" w:hAnsi="Times New Roman" w:cs="Times New Roman"/>
          <w:b/>
          <w:sz w:val="24"/>
          <w:szCs w:val="24"/>
        </w:rPr>
        <w:t>до 31 января 2025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E5F28" w:rsidRDefault="003E5F28" w:rsidP="003E5F28">
      <w:pPr>
        <w:widowControl w:val="0"/>
      </w:pPr>
    </w:p>
    <w:p w:rsidR="003E5F28" w:rsidRDefault="003E5F28" w:rsidP="003E5F28">
      <w:pPr>
        <w:widowControl w:val="0"/>
        <w:jc w:val="both"/>
      </w:pPr>
      <w:r>
        <w:t xml:space="preserve">5.2. Вся информация по правилам проведения и выполнения заданий Интеллектуального многоборья размещается на сайте Квеста </w:t>
      </w:r>
    </w:p>
    <w:p w:rsidR="003E5F28" w:rsidRDefault="003E5F28" w:rsidP="003E5F28">
      <w:pPr>
        <w:widowControl w:val="0"/>
      </w:pPr>
    </w:p>
    <w:p w:rsidR="003E5F28" w:rsidRDefault="003E5F28" w:rsidP="003E5F28">
      <w:pPr>
        <w:jc w:val="both"/>
        <w:rPr>
          <w:rFonts w:eastAsia="Arial"/>
        </w:rPr>
      </w:pPr>
      <w:r>
        <w:t xml:space="preserve">5.3. Задания будут доступны к выполнению с 12 ч. 01.02.2025 до 12 ч. 08.02.2025 по ссылке </w:t>
      </w:r>
      <w:r>
        <w:rPr>
          <w:rFonts w:eastAsia="Arial"/>
          <w:shd w:val="clear" w:color="auto" w:fill="FFFFFF"/>
          <w:lang w:val="en-US" w:eastAsia="zh-CN" w:bidi="ar"/>
        </w:rPr>
        <w:fldChar w:fldCharType="begin"/>
      </w:r>
      <w:r w:rsidRPr="00001CEA">
        <w:rPr>
          <w:rFonts w:eastAsia="Arial"/>
          <w:shd w:val="clear" w:color="auto" w:fill="FFFFFF"/>
          <w:lang w:eastAsia="zh-CN" w:bidi="ar"/>
        </w:rPr>
        <w:instrText xml:space="preserve"> </w:instrText>
      </w:r>
      <w:r>
        <w:rPr>
          <w:rFonts w:eastAsia="Arial"/>
          <w:shd w:val="clear" w:color="auto" w:fill="FFFFFF"/>
          <w:lang w:val="en-US" w:eastAsia="zh-CN" w:bidi="ar"/>
        </w:rPr>
        <w:instrText>HYPERLINK</w:instrText>
      </w:r>
      <w:r w:rsidRPr="00001CEA">
        <w:rPr>
          <w:rFonts w:eastAsia="Arial"/>
          <w:shd w:val="clear" w:color="auto" w:fill="FFFFFF"/>
          <w:lang w:eastAsia="zh-CN" w:bidi="ar"/>
        </w:rPr>
        <w:instrText xml:space="preserve"> "</w:instrText>
      </w:r>
      <w:r>
        <w:rPr>
          <w:rFonts w:eastAsia="Arial"/>
          <w:shd w:val="clear" w:color="auto" w:fill="FFFFFF"/>
          <w:lang w:val="en-US" w:eastAsia="zh-CN" w:bidi="ar"/>
        </w:rPr>
        <w:instrText>https</w:instrText>
      </w:r>
      <w:r w:rsidRPr="00001CEA">
        <w:rPr>
          <w:rFonts w:eastAsia="Arial"/>
          <w:shd w:val="clear" w:color="auto" w:fill="FFFFFF"/>
          <w:lang w:eastAsia="zh-CN" w:bidi="ar"/>
        </w:rPr>
        <w:instrText>://</w:instrText>
      </w:r>
      <w:r>
        <w:rPr>
          <w:rFonts w:eastAsia="Arial"/>
          <w:shd w:val="clear" w:color="auto" w:fill="FFFFFF"/>
          <w:lang w:val="en-US" w:eastAsia="zh-CN" w:bidi="ar"/>
        </w:rPr>
        <w:instrText>clck</w:instrText>
      </w:r>
      <w:r w:rsidRPr="00001CEA">
        <w:rPr>
          <w:rFonts w:eastAsia="Arial"/>
          <w:shd w:val="clear" w:color="auto" w:fill="FFFFFF"/>
          <w:lang w:eastAsia="zh-CN" w:bidi="ar"/>
        </w:rPr>
        <w:instrText>.</w:instrText>
      </w:r>
      <w:r>
        <w:rPr>
          <w:rFonts w:eastAsia="Arial"/>
          <w:shd w:val="clear" w:color="auto" w:fill="FFFFFF"/>
          <w:lang w:val="en-US" w:eastAsia="zh-CN" w:bidi="ar"/>
        </w:rPr>
        <w:instrText>ru</w:instrText>
      </w:r>
      <w:r w:rsidRPr="00001CEA">
        <w:rPr>
          <w:rFonts w:eastAsia="Arial"/>
          <w:shd w:val="clear" w:color="auto" w:fill="FFFFFF"/>
          <w:lang w:eastAsia="zh-CN" w:bidi="ar"/>
        </w:rPr>
        <w:instrText>/3</w:instrText>
      </w:r>
      <w:r>
        <w:rPr>
          <w:rFonts w:eastAsia="Arial"/>
          <w:shd w:val="clear" w:color="auto" w:fill="FFFFFF"/>
          <w:lang w:val="en-US" w:eastAsia="zh-CN" w:bidi="ar"/>
        </w:rPr>
        <w:instrText>FkKnr</w:instrText>
      </w:r>
      <w:r w:rsidRPr="00001CEA">
        <w:rPr>
          <w:rFonts w:eastAsia="Arial"/>
          <w:shd w:val="clear" w:color="auto" w:fill="FFFFFF"/>
          <w:lang w:eastAsia="zh-CN" w:bidi="ar"/>
        </w:rPr>
        <w:instrText>" \</w:instrText>
      </w:r>
      <w:r>
        <w:rPr>
          <w:rFonts w:eastAsia="Arial"/>
          <w:shd w:val="clear" w:color="auto" w:fill="FFFFFF"/>
          <w:lang w:val="en-US" w:eastAsia="zh-CN" w:bidi="ar"/>
        </w:rPr>
        <w:instrText>t</w:instrText>
      </w:r>
      <w:r w:rsidRPr="00001CEA">
        <w:rPr>
          <w:rFonts w:eastAsia="Arial"/>
          <w:shd w:val="clear" w:color="auto" w:fill="FFFFFF"/>
          <w:lang w:eastAsia="zh-CN" w:bidi="ar"/>
        </w:rPr>
        <w:instrText xml:space="preserve"> "</w:instrText>
      </w:r>
      <w:r>
        <w:rPr>
          <w:rFonts w:eastAsia="Arial"/>
          <w:shd w:val="clear" w:color="auto" w:fill="FFFFFF"/>
          <w:lang w:val="en-US" w:eastAsia="zh-CN" w:bidi="ar"/>
        </w:rPr>
        <w:instrText>https</w:instrText>
      </w:r>
      <w:r w:rsidRPr="00001CEA">
        <w:rPr>
          <w:rFonts w:eastAsia="Arial"/>
          <w:shd w:val="clear" w:color="auto" w:fill="FFFFFF"/>
          <w:lang w:eastAsia="zh-CN" w:bidi="ar"/>
        </w:rPr>
        <w:instrText>://</w:instrText>
      </w:r>
      <w:r>
        <w:rPr>
          <w:rFonts w:eastAsia="Arial"/>
          <w:shd w:val="clear" w:color="auto" w:fill="FFFFFF"/>
          <w:lang w:val="en-US" w:eastAsia="zh-CN" w:bidi="ar"/>
        </w:rPr>
        <w:instrText>clck</w:instrText>
      </w:r>
      <w:r w:rsidRPr="00001CEA">
        <w:rPr>
          <w:rFonts w:eastAsia="Arial"/>
          <w:shd w:val="clear" w:color="auto" w:fill="FFFFFF"/>
          <w:lang w:eastAsia="zh-CN" w:bidi="ar"/>
        </w:rPr>
        <w:instrText>.</w:instrText>
      </w:r>
      <w:r>
        <w:rPr>
          <w:rFonts w:eastAsia="Arial"/>
          <w:shd w:val="clear" w:color="auto" w:fill="FFFFFF"/>
          <w:lang w:val="en-US" w:eastAsia="zh-CN" w:bidi="ar"/>
        </w:rPr>
        <w:instrText>ru</w:instrText>
      </w:r>
      <w:r w:rsidRPr="00001CEA">
        <w:rPr>
          <w:rFonts w:eastAsia="Arial"/>
          <w:shd w:val="clear" w:color="auto" w:fill="FFFFFF"/>
          <w:lang w:eastAsia="zh-CN" w:bidi="ar"/>
        </w:rPr>
        <w:instrText>/_</w:instrText>
      </w:r>
      <w:r>
        <w:rPr>
          <w:rFonts w:eastAsia="Arial"/>
          <w:shd w:val="clear" w:color="auto" w:fill="FFFFFF"/>
          <w:lang w:val="en-US" w:eastAsia="zh-CN" w:bidi="ar"/>
        </w:rPr>
        <w:instrText>blank</w:instrText>
      </w:r>
      <w:r w:rsidRPr="00001CEA">
        <w:rPr>
          <w:rFonts w:eastAsia="Arial"/>
          <w:shd w:val="clear" w:color="auto" w:fill="FFFFFF"/>
          <w:lang w:eastAsia="zh-CN" w:bidi="ar"/>
        </w:rPr>
        <w:instrText xml:space="preserve">" </w:instrText>
      </w:r>
      <w:r>
        <w:rPr>
          <w:rFonts w:eastAsia="Arial"/>
          <w:shd w:val="clear" w:color="auto" w:fill="FFFFFF"/>
          <w:lang w:val="en-US" w:eastAsia="zh-CN" w:bidi="ar"/>
        </w:rPr>
        <w:fldChar w:fldCharType="separate"/>
      </w:r>
      <w:r>
        <w:rPr>
          <w:rStyle w:val="a3"/>
          <w:rFonts w:eastAsia="Arial"/>
          <w:shd w:val="clear" w:color="auto" w:fill="FFFFFF"/>
        </w:rPr>
        <w:t xml:space="preserve">clck.ru/3FkKnr </w:t>
      </w:r>
    </w:p>
    <w:p w:rsidR="003E5F28" w:rsidRDefault="003E5F28" w:rsidP="003E5F28">
      <w:pPr>
        <w:jc w:val="both"/>
      </w:pPr>
      <w:r>
        <w:rPr>
          <w:rFonts w:eastAsia="Arial"/>
          <w:shd w:val="clear" w:color="auto" w:fill="FFFFFF"/>
          <w:lang w:val="en-US" w:eastAsia="zh-CN" w:bidi="ar"/>
        </w:rPr>
        <w:fldChar w:fldCharType="end"/>
      </w:r>
      <w:r>
        <w:t>Ответы отправляются в соответствии с инструкцией к каждому заданию.</w:t>
      </w:r>
    </w:p>
    <w:p w:rsidR="003E5F28" w:rsidRDefault="003E5F28" w:rsidP="003E5F28">
      <w:pPr>
        <w:widowControl w:val="0"/>
        <w:jc w:val="both"/>
        <w:rPr>
          <w:b/>
        </w:rPr>
      </w:pPr>
    </w:p>
    <w:p w:rsidR="003E5F28" w:rsidRDefault="003E5F28" w:rsidP="003E5F28">
      <w:pPr>
        <w:widowControl w:val="0"/>
        <w:jc w:val="both"/>
      </w:pPr>
      <w:r>
        <w:t xml:space="preserve">5.4. </w:t>
      </w:r>
      <w:r>
        <w:rPr>
          <w:bCs/>
        </w:rPr>
        <w:t xml:space="preserve">Победителем Квеста становится команда, набравшая наибольшее количество баллов. В случае одинакового количества баллов учитывается </w:t>
      </w:r>
      <w:r>
        <w:t xml:space="preserve">время отправки ответов на задания. </w:t>
      </w:r>
    </w:p>
    <w:p w:rsidR="003E5F28" w:rsidRDefault="003E5F28" w:rsidP="003E5F28">
      <w:pPr>
        <w:widowControl w:val="0"/>
        <w:jc w:val="both"/>
      </w:pPr>
    </w:p>
    <w:p w:rsidR="003E5F28" w:rsidRDefault="003E5F28" w:rsidP="003E5F28">
      <w:pPr>
        <w:widowControl w:val="0"/>
        <w:jc w:val="both"/>
        <w:rPr>
          <w:b/>
        </w:rPr>
      </w:pPr>
      <w:r>
        <w:t xml:space="preserve">5.5. Итоги публикуются на сайте МАУ ИМЦ на странице «Клуб «Молодой специалист» в разделе «Итоги мероприятий» и на сайте Квеста не позднее </w:t>
      </w:r>
      <w:r>
        <w:rPr>
          <w:b/>
        </w:rPr>
        <w:t>12 февраля 2025 года.</w:t>
      </w:r>
    </w:p>
    <w:p w:rsidR="003E5F28" w:rsidRDefault="003E5F28" w:rsidP="003E5F28">
      <w:pPr>
        <w:widowControl w:val="0"/>
        <w:jc w:val="both"/>
      </w:pPr>
    </w:p>
    <w:p w:rsidR="003E5F28" w:rsidRDefault="003E5F28" w:rsidP="003E5F28">
      <w:pPr>
        <w:shd w:val="clear" w:color="auto" w:fill="FFFFFF"/>
        <w:tabs>
          <w:tab w:val="left" w:pos="4248"/>
        </w:tabs>
        <w:jc w:val="both"/>
        <w:rPr>
          <w:bCs/>
        </w:rPr>
      </w:pPr>
      <w:r>
        <w:rPr>
          <w:rStyle w:val="a4"/>
        </w:rPr>
        <w:t xml:space="preserve">Координаторы: </w:t>
      </w:r>
    </w:p>
    <w:p w:rsidR="003E5F28" w:rsidRDefault="003E5F28" w:rsidP="003E5F28">
      <w:pPr>
        <w:shd w:val="clear" w:color="auto" w:fill="FFFFFF"/>
        <w:tabs>
          <w:tab w:val="left" w:pos="4248"/>
        </w:tabs>
        <w:jc w:val="both"/>
        <w:rPr>
          <w:rStyle w:val="a3"/>
        </w:rPr>
      </w:pPr>
      <w:r>
        <w:rPr>
          <w:rStyle w:val="a4"/>
        </w:rPr>
        <w:t xml:space="preserve">— Валиуллина Наталия Захаровна, заместитель директора по УМР МАОУ лицея № 7 г. Томска,  тел. 89138529758, e-mail: </w:t>
      </w:r>
      <w:hyperlink r:id="rId6" w:history="1">
        <w:r>
          <w:rPr>
            <w:rStyle w:val="a3"/>
          </w:rPr>
          <w:t>valiullinanz@</w:t>
        </w:r>
        <w:r>
          <w:rPr>
            <w:rStyle w:val="a3"/>
            <w:lang w:val="en-US"/>
          </w:rPr>
          <w:t>yandex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>
        <w:t>.</w:t>
      </w:r>
    </w:p>
    <w:p w:rsidR="003E5F28" w:rsidRDefault="003E5F28" w:rsidP="003E5F28">
      <w:pPr>
        <w:shd w:val="clear" w:color="auto" w:fill="FFFFFF"/>
        <w:tabs>
          <w:tab w:val="left" w:pos="4248"/>
        </w:tabs>
        <w:jc w:val="both"/>
        <w:rPr>
          <w:color w:val="0000FF"/>
          <w:u w:val="single"/>
        </w:rPr>
      </w:pPr>
      <w:r>
        <w:rPr>
          <w:rStyle w:val="a4"/>
        </w:rPr>
        <w:t xml:space="preserve"> — Козлова Елена Геннадьевна, учитель информатики, наставник-консультант МАОУ лицея № 7 г. Томска, тел. 89138210201.</w:t>
      </w:r>
    </w:p>
    <w:p w:rsidR="003E5F28" w:rsidRDefault="003E5F28" w:rsidP="003E5F28">
      <w:pPr>
        <w:jc w:val="right"/>
      </w:pPr>
    </w:p>
    <w:p w:rsidR="00E24C16" w:rsidRDefault="00E24C16">
      <w:bookmarkStart w:id="0" w:name="_GoBack"/>
      <w:bookmarkEnd w:id="0"/>
    </w:p>
    <w:sectPr w:rsidR="00E24C16">
      <w:pgSz w:w="11906" w:h="16838"/>
      <w:pgMar w:top="79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CYR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90152E"/>
    <w:multiLevelType w:val="multilevel"/>
    <w:tmpl w:val="52901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F28"/>
    <w:rsid w:val="003E5F28"/>
    <w:rsid w:val="00E2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473EA9-8A6C-4A64-A140-E96AFBDF1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F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qFormat/>
    <w:rsid w:val="003E5F28"/>
    <w:rPr>
      <w:color w:val="0000FF"/>
      <w:u w:val="single"/>
    </w:rPr>
  </w:style>
  <w:style w:type="character" w:styleId="a4">
    <w:name w:val="Strong"/>
    <w:qFormat/>
    <w:rsid w:val="003E5F28"/>
    <w:rPr>
      <w:b/>
      <w:bCs/>
    </w:rPr>
  </w:style>
  <w:style w:type="paragraph" w:styleId="a5">
    <w:name w:val="Normal (Web)"/>
    <w:basedOn w:val="a"/>
    <w:uiPriority w:val="99"/>
    <w:qFormat/>
    <w:rsid w:val="003E5F28"/>
    <w:pPr>
      <w:suppressAutoHyphens/>
      <w:spacing w:before="280" w:after="280"/>
    </w:pPr>
    <w:rPr>
      <w:rFonts w:ascii="Arial CYR" w:hAnsi="Arial CYR" w:cs="Arial CYR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3E5F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No Spacing"/>
    <w:uiPriority w:val="1"/>
    <w:qFormat/>
    <w:rsid w:val="003E5F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liullinanz@yandex.ru" TargetMode="External"/><Relationship Id="rId5" Type="http://schemas.openxmlformats.org/officeDocument/2006/relationships/hyperlink" Target="https://forms.yandex.ru/u/65b5d610068ff0b5441153c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2025-01-20T10:00:00Z</dcterms:created>
  <dcterms:modified xsi:type="dcterms:W3CDTF">2025-01-20T10:01:00Z</dcterms:modified>
</cp:coreProperties>
</file>