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01" w:rsidRPr="00D11BF1" w:rsidRDefault="00C24B01" w:rsidP="00C24B01">
      <w:pPr>
        <w:ind w:right="-2"/>
        <w:jc w:val="center"/>
        <w:rPr>
          <w:b/>
          <w:sz w:val="24"/>
          <w:szCs w:val="24"/>
        </w:rPr>
      </w:pPr>
      <w:r w:rsidRPr="00D11BF1">
        <w:rPr>
          <w:b/>
          <w:sz w:val="24"/>
          <w:szCs w:val="24"/>
        </w:rPr>
        <w:t>СПРАВКА</w:t>
      </w:r>
    </w:p>
    <w:p w:rsidR="00C24B01" w:rsidRDefault="00C24B01" w:rsidP="00C24B0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27555A">
        <w:rPr>
          <w:sz w:val="24"/>
          <w:szCs w:val="24"/>
        </w:rPr>
        <w:t>патриотическ</w:t>
      </w:r>
      <w:r>
        <w:rPr>
          <w:sz w:val="24"/>
          <w:szCs w:val="24"/>
        </w:rPr>
        <w:t>ой</w:t>
      </w:r>
      <w:r w:rsidRPr="0027555A">
        <w:rPr>
          <w:sz w:val="24"/>
          <w:szCs w:val="24"/>
        </w:rPr>
        <w:t xml:space="preserve"> интерактивн</w:t>
      </w:r>
      <w:r>
        <w:rPr>
          <w:sz w:val="24"/>
          <w:szCs w:val="24"/>
        </w:rPr>
        <w:t>ой</w:t>
      </w:r>
      <w:r w:rsidRPr="0027555A">
        <w:rPr>
          <w:sz w:val="24"/>
          <w:szCs w:val="24"/>
        </w:rPr>
        <w:t xml:space="preserve"> выставк</w:t>
      </w:r>
      <w:r>
        <w:rPr>
          <w:sz w:val="24"/>
          <w:szCs w:val="24"/>
        </w:rPr>
        <w:t>е</w:t>
      </w:r>
      <w:r w:rsidRPr="0027555A">
        <w:rPr>
          <w:sz w:val="24"/>
          <w:szCs w:val="24"/>
        </w:rPr>
        <w:t xml:space="preserve"> «ГОЛОСА ПОКОЛЕНИЙ»</w:t>
      </w:r>
    </w:p>
    <w:p w:rsidR="00C24B01" w:rsidRDefault="00C24B01" w:rsidP="00C24B01">
      <w:pPr>
        <w:ind w:firstLine="709"/>
        <w:jc w:val="both"/>
        <w:rPr>
          <w:sz w:val="24"/>
          <w:szCs w:val="24"/>
        </w:rPr>
      </w:pPr>
    </w:p>
    <w:p w:rsidR="00C24B01" w:rsidRPr="0027555A" w:rsidRDefault="00C24B01" w:rsidP="00C24B01">
      <w:pPr>
        <w:ind w:firstLine="709"/>
        <w:jc w:val="both"/>
        <w:rPr>
          <w:sz w:val="24"/>
          <w:szCs w:val="24"/>
        </w:rPr>
      </w:pPr>
      <w:r w:rsidRPr="0027555A">
        <w:rPr>
          <w:sz w:val="24"/>
          <w:szCs w:val="24"/>
        </w:rPr>
        <w:t xml:space="preserve">8 мая 2024 года в Томске открывается патриотическая интерактивная выставка «ГОЛОСА ПОКОЛЕНИЙ» - 1941-2024 гг. </w:t>
      </w:r>
    </w:p>
    <w:p w:rsidR="00C24B01" w:rsidRPr="0027555A" w:rsidRDefault="00C24B01" w:rsidP="00C24B01">
      <w:pPr>
        <w:ind w:firstLine="709"/>
        <w:jc w:val="both"/>
        <w:rPr>
          <w:sz w:val="24"/>
          <w:szCs w:val="24"/>
        </w:rPr>
      </w:pPr>
      <w:r w:rsidRPr="0027555A">
        <w:rPr>
          <w:sz w:val="24"/>
          <w:szCs w:val="24"/>
        </w:rPr>
        <w:t xml:space="preserve">Это масштабный совместный проект </w:t>
      </w:r>
      <w:r>
        <w:rPr>
          <w:sz w:val="24"/>
          <w:szCs w:val="24"/>
        </w:rPr>
        <w:t>а</w:t>
      </w:r>
      <w:r w:rsidRPr="0027555A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Г</w:t>
      </w:r>
      <w:r w:rsidRPr="0027555A">
        <w:rPr>
          <w:sz w:val="24"/>
          <w:szCs w:val="24"/>
        </w:rPr>
        <w:t>орода Томска, Томского областного краеведческого музея им. М.Б. Шатилова, благотворительного общественно-полезного фонда «Красный Обоз. Томск – фронту», регионального отделения ООГПД «Бессмертный полк России». Проект посвящен Дню Победы.</w:t>
      </w:r>
    </w:p>
    <w:p w:rsidR="00C24B01" w:rsidRPr="0027555A" w:rsidRDefault="00C24B01" w:rsidP="00C24B01">
      <w:pPr>
        <w:ind w:firstLine="709"/>
        <w:jc w:val="both"/>
        <w:rPr>
          <w:sz w:val="24"/>
          <w:szCs w:val="24"/>
        </w:rPr>
      </w:pPr>
      <w:r w:rsidRPr="0027555A">
        <w:rPr>
          <w:sz w:val="24"/>
          <w:szCs w:val="24"/>
        </w:rPr>
        <w:t xml:space="preserve">В переулке </w:t>
      </w:r>
      <w:proofErr w:type="gramStart"/>
      <w:r w:rsidRPr="0027555A">
        <w:rPr>
          <w:sz w:val="24"/>
          <w:szCs w:val="24"/>
        </w:rPr>
        <w:t>Томский</w:t>
      </w:r>
      <w:proofErr w:type="gramEnd"/>
      <w:r w:rsidRPr="0027555A">
        <w:rPr>
          <w:sz w:val="24"/>
          <w:szCs w:val="24"/>
        </w:rPr>
        <w:t xml:space="preserve"> (СФТИ) будут представлены три интерактивные площадки: «Великая Отечественная война», «Советская эпоха» и «Специальная военная операция». </w:t>
      </w:r>
    </w:p>
    <w:p w:rsidR="00C24B01" w:rsidRPr="0027555A" w:rsidRDefault="00C24B01" w:rsidP="00C24B01">
      <w:pPr>
        <w:ind w:firstLine="709"/>
        <w:jc w:val="both"/>
        <w:rPr>
          <w:sz w:val="24"/>
          <w:szCs w:val="24"/>
        </w:rPr>
      </w:pPr>
      <w:r w:rsidRPr="0027555A">
        <w:rPr>
          <w:sz w:val="24"/>
          <w:szCs w:val="24"/>
        </w:rPr>
        <w:t xml:space="preserve">Сотни экспонатов, среди которых: гладкоствольный миномет «Василек», немецкий транспортный контейнер, оружие и обмундирование РККА и вермахта, в том числе, найденные на местах боев в годы Великой Отечественной войны в ходе поисковых экспедиций отряда «Томич». Также будут представлены артефакты из зоны СВО: сбитые </w:t>
      </w:r>
      <w:proofErr w:type="spellStart"/>
      <w:r w:rsidRPr="0027555A">
        <w:rPr>
          <w:sz w:val="24"/>
          <w:szCs w:val="24"/>
        </w:rPr>
        <w:t>дроны</w:t>
      </w:r>
      <w:proofErr w:type="spellEnd"/>
      <w:r w:rsidRPr="0027555A">
        <w:rPr>
          <w:sz w:val="24"/>
          <w:szCs w:val="24"/>
        </w:rPr>
        <w:t xml:space="preserve"> ВСУ, натовские </w:t>
      </w:r>
      <w:proofErr w:type="spellStart"/>
      <w:r w:rsidRPr="0027555A">
        <w:rPr>
          <w:sz w:val="24"/>
          <w:szCs w:val="24"/>
        </w:rPr>
        <w:t>сухпайки</w:t>
      </w:r>
      <w:proofErr w:type="spellEnd"/>
      <w:r w:rsidRPr="0027555A">
        <w:rPr>
          <w:sz w:val="24"/>
          <w:szCs w:val="24"/>
        </w:rPr>
        <w:t xml:space="preserve">, трофейное оружие ВСУ, из которого обстреливалось мирное население Донбасса и многое другое. </w:t>
      </w:r>
    </w:p>
    <w:p w:rsidR="00C24B01" w:rsidRPr="0027555A" w:rsidRDefault="00C24B01" w:rsidP="00C24B01">
      <w:pPr>
        <w:ind w:firstLine="709"/>
        <w:jc w:val="both"/>
        <w:rPr>
          <w:sz w:val="24"/>
          <w:szCs w:val="24"/>
        </w:rPr>
      </w:pPr>
      <w:r w:rsidRPr="0027555A">
        <w:rPr>
          <w:sz w:val="24"/>
          <w:szCs w:val="24"/>
        </w:rPr>
        <w:t xml:space="preserve">На интерактивной площадке «Великая Отечественная война» выступят с лекциями-беседами представители Томского областного краеведческого музея: замдиректора по работе с мемориальным наследием доктор исторических наук Валерий </w:t>
      </w:r>
      <w:proofErr w:type="spellStart"/>
      <w:r w:rsidRPr="0027555A">
        <w:rPr>
          <w:sz w:val="24"/>
          <w:szCs w:val="24"/>
        </w:rPr>
        <w:t>Уйманов</w:t>
      </w:r>
      <w:proofErr w:type="spellEnd"/>
      <w:r w:rsidRPr="0027555A">
        <w:rPr>
          <w:sz w:val="24"/>
          <w:szCs w:val="24"/>
        </w:rPr>
        <w:t xml:space="preserve"> и замдиректора по научной и методической работе Юрий </w:t>
      </w:r>
      <w:proofErr w:type="spellStart"/>
      <w:r w:rsidRPr="0027555A">
        <w:rPr>
          <w:sz w:val="24"/>
          <w:szCs w:val="24"/>
        </w:rPr>
        <w:t>Рассамахин</w:t>
      </w:r>
      <w:proofErr w:type="spellEnd"/>
      <w:r w:rsidRPr="0027555A">
        <w:rPr>
          <w:sz w:val="24"/>
          <w:szCs w:val="24"/>
        </w:rPr>
        <w:t xml:space="preserve">. Они расскажут о причинах и результатах войны 1941-1945 гг., о связанных с ними мифах и </w:t>
      </w:r>
      <w:proofErr w:type="gramStart"/>
      <w:r w:rsidRPr="0027555A">
        <w:rPr>
          <w:sz w:val="24"/>
          <w:szCs w:val="24"/>
        </w:rPr>
        <w:t>домыслах</w:t>
      </w:r>
      <w:proofErr w:type="gramEnd"/>
      <w:r w:rsidRPr="0027555A">
        <w:rPr>
          <w:sz w:val="24"/>
          <w:szCs w:val="24"/>
        </w:rPr>
        <w:t xml:space="preserve">, напомнят о подвиге </w:t>
      </w:r>
      <w:proofErr w:type="spellStart"/>
      <w:r w:rsidRPr="0027555A">
        <w:rPr>
          <w:sz w:val="24"/>
          <w:szCs w:val="24"/>
        </w:rPr>
        <w:t>томичей</w:t>
      </w:r>
      <w:proofErr w:type="spellEnd"/>
      <w:r w:rsidRPr="0027555A">
        <w:rPr>
          <w:sz w:val="24"/>
          <w:szCs w:val="24"/>
        </w:rPr>
        <w:t xml:space="preserve"> и о том, почему Томск получил звание Города трудовой доблести.  </w:t>
      </w:r>
    </w:p>
    <w:p w:rsidR="00C24B01" w:rsidRPr="0027555A" w:rsidRDefault="00C24B01" w:rsidP="00C24B01">
      <w:pPr>
        <w:ind w:firstLine="709"/>
        <w:jc w:val="both"/>
        <w:rPr>
          <w:sz w:val="24"/>
          <w:szCs w:val="24"/>
        </w:rPr>
      </w:pPr>
      <w:r w:rsidRPr="0027555A">
        <w:rPr>
          <w:sz w:val="24"/>
          <w:szCs w:val="24"/>
        </w:rPr>
        <w:t xml:space="preserve">В специально оборудованных шатрах на площадке «Специальная военная операция» томские волонтёры покажут, как плетутся защитные сети, </w:t>
      </w:r>
      <w:proofErr w:type="spellStart"/>
      <w:r w:rsidRPr="0027555A">
        <w:rPr>
          <w:sz w:val="24"/>
          <w:szCs w:val="24"/>
        </w:rPr>
        <w:t>паракордовые</w:t>
      </w:r>
      <w:proofErr w:type="spellEnd"/>
      <w:r w:rsidRPr="0027555A">
        <w:rPr>
          <w:sz w:val="24"/>
          <w:szCs w:val="24"/>
        </w:rPr>
        <w:t xml:space="preserve"> браслеты, делаются окопные свечи и т.д. </w:t>
      </w:r>
    </w:p>
    <w:p w:rsidR="00C24B01" w:rsidRPr="0027555A" w:rsidRDefault="00C24B01" w:rsidP="00C24B01">
      <w:pPr>
        <w:ind w:firstLine="709"/>
        <w:jc w:val="both"/>
        <w:rPr>
          <w:sz w:val="24"/>
          <w:szCs w:val="24"/>
        </w:rPr>
      </w:pPr>
      <w:r w:rsidRPr="0027555A">
        <w:rPr>
          <w:sz w:val="24"/>
          <w:szCs w:val="24"/>
        </w:rPr>
        <w:t xml:space="preserve">Для всех желающих будут работать три </w:t>
      </w:r>
      <w:proofErr w:type="spellStart"/>
      <w:r w:rsidRPr="0027555A">
        <w:rPr>
          <w:sz w:val="24"/>
          <w:szCs w:val="24"/>
        </w:rPr>
        <w:t>фотозоны</w:t>
      </w:r>
      <w:proofErr w:type="spellEnd"/>
      <w:r w:rsidRPr="0027555A">
        <w:rPr>
          <w:sz w:val="24"/>
          <w:szCs w:val="24"/>
        </w:rPr>
        <w:t xml:space="preserve"> с антуражем Великой Отечественной войны, мирной жизни в СССР и СВО (блокпост, БТР, полевая кухня и др.). </w:t>
      </w:r>
    </w:p>
    <w:p w:rsidR="00C24B01" w:rsidRPr="0027555A" w:rsidRDefault="00C24B01" w:rsidP="00C24B01">
      <w:pPr>
        <w:ind w:firstLine="709"/>
        <w:jc w:val="both"/>
        <w:rPr>
          <w:sz w:val="24"/>
          <w:szCs w:val="24"/>
        </w:rPr>
      </w:pPr>
      <w:r w:rsidRPr="0027555A">
        <w:rPr>
          <w:sz w:val="24"/>
          <w:szCs w:val="24"/>
        </w:rPr>
        <w:t xml:space="preserve">В рамках интерактивной выставки командир гуманитарной миссии «Красный обоз. </w:t>
      </w:r>
      <w:proofErr w:type="spellStart"/>
      <w:proofErr w:type="gramStart"/>
      <w:r w:rsidRPr="0027555A">
        <w:rPr>
          <w:sz w:val="24"/>
          <w:szCs w:val="24"/>
        </w:rPr>
        <w:t>Томск-фронту</w:t>
      </w:r>
      <w:proofErr w:type="spellEnd"/>
      <w:proofErr w:type="gramEnd"/>
      <w:r w:rsidRPr="0027555A">
        <w:rPr>
          <w:sz w:val="24"/>
          <w:szCs w:val="24"/>
        </w:rPr>
        <w:t xml:space="preserve">», командир поискового отряда «Томич» Сергей Григорьев и замполит «Красного обоза», известный томский журналист Анна </w:t>
      </w:r>
      <w:proofErr w:type="spellStart"/>
      <w:r w:rsidRPr="0027555A">
        <w:rPr>
          <w:sz w:val="24"/>
          <w:szCs w:val="24"/>
        </w:rPr>
        <w:t>Янкова</w:t>
      </w:r>
      <w:proofErr w:type="spellEnd"/>
      <w:r w:rsidRPr="0027555A">
        <w:rPr>
          <w:sz w:val="24"/>
          <w:szCs w:val="24"/>
        </w:rPr>
        <w:t xml:space="preserve"> расскажут о своей гуманитарной работе на Донбассе. </w:t>
      </w:r>
    </w:p>
    <w:p w:rsidR="00C24B01" w:rsidRPr="0027555A" w:rsidRDefault="00C24B01" w:rsidP="00C24B01">
      <w:pPr>
        <w:ind w:firstLine="709"/>
        <w:jc w:val="both"/>
        <w:rPr>
          <w:sz w:val="24"/>
          <w:szCs w:val="24"/>
        </w:rPr>
      </w:pPr>
      <w:r w:rsidRPr="0027555A">
        <w:rPr>
          <w:sz w:val="24"/>
          <w:szCs w:val="24"/>
        </w:rPr>
        <w:t xml:space="preserve">Об обстановке в зоне СВО, о </w:t>
      </w:r>
      <w:proofErr w:type="spellStart"/>
      <w:r w:rsidRPr="0027555A">
        <w:rPr>
          <w:sz w:val="24"/>
          <w:szCs w:val="24"/>
        </w:rPr>
        <w:t>СВОих</w:t>
      </w:r>
      <w:proofErr w:type="spellEnd"/>
      <w:r w:rsidRPr="0027555A">
        <w:rPr>
          <w:sz w:val="24"/>
          <w:szCs w:val="24"/>
        </w:rPr>
        <w:t xml:space="preserve">, о работе волонтеров посетители выставки смогут узнать воочию из специальных репортажей телекомпании «Томское Время», снятых Анной </w:t>
      </w:r>
      <w:proofErr w:type="spellStart"/>
      <w:r w:rsidRPr="0027555A">
        <w:rPr>
          <w:sz w:val="24"/>
          <w:szCs w:val="24"/>
        </w:rPr>
        <w:t>Янковой</w:t>
      </w:r>
      <w:proofErr w:type="spellEnd"/>
      <w:r w:rsidRPr="0027555A">
        <w:rPr>
          <w:sz w:val="24"/>
          <w:szCs w:val="24"/>
        </w:rPr>
        <w:t xml:space="preserve"> по всей линии фронта, от Луганска до Мелитополя. </w:t>
      </w:r>
    </w:p>
    <w:p w:rsidR="00C24B01" w:rsidRPr="0027555A" w:rsidRDefault="00C24B01" w:rsidP="00C24B01">
      <w:pPr>
        <w:ind w:firstLine="709"/>
        <w:jc w:val="both"/>
        <w:rPr>
          <w:sz w:val="24"/>
          <w:szCs w:val="24"/>
        </w:rPr>
      </w:pPr>
      <w:r w:rsidRPr="0027555A">
        <w:rPr>
          <w:sz w:val="24"/>
          <w:szCs w:val="24"/>
        </w:rPr>
        <w:t>Выставка будет работать до 10 мая 2024 года включительно.</w:t>
      </w:r>
    </w:p>
    <w:p w:rsidR="00C24B01" w:rsidRDefault="00C24B01" w:rsidP="00C24B01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54E44" w:rsidRDefault="00554E44"/>
    <w:sectPr w:rsidR="00554E44" w:rsidSect="003849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4B01"/>
    <w:rsid w:val="00554E44"/>
    <w:rsid w:val="00C2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>Organization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emv</dc:creator>
  <cp:lastModifiedBy>emv</cp:lastModifiedBy>
  <cp:revision>1</cp:revision>
  <dcterms:created xsi:type="dcterms:W3CDTF">2024-05-06T04:02:00Z</dcterms:created>
  <dcterms:modified xsi:type="dcterms:W3CDTF">2024-05-06T04:03:00Z</dcterms:modified>
</cp:coreProperties>
</file>