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4990"/>
        <w:gridCol w:w="4366"/>
      </w:tblGrid>
      <w:tr w:rsidR="00226CB0" w:rsidRPr="00E541DA" w:rsidTr="009F1785">
        <w:trPr>
          <w:trHeight w:val="91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CB0" w:rsidRDefault="007764A8" w:rsidP="00EE65FC">
            <w:pPr>
              <w:rPr>
                <w:rFonts w:ascii="Arial" w:eastAsia="Noto Sans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Noto Sans" w:hAnsi="Arial" w:cs="Arial"/>
                <w:b/>
                <w:color w:val="000000"/>
                <w:sz w:val="22"/>
                <w:szCs w:val="22"/>
              </w:rPr>
              <w:t>Информационное письмо</w:t>
            </w:r>
          </w:p>
          <w:p w:rsidR="007764A8" w:rsidRDefault="007764A8" w:rsidP="00EE65FC">
            <w:pPr>
              <w:rPr>
                <w:rFonts w:ascii="Arial" w:eastAsia="Noto Sans" w:hAnsi="Arial" w:cs="Arial"/>
                <w:b/>
                <w:color w:val="000000"/>
                <w:sz w:val="22"/>
                <w:szCs w:val="22"/>
              </w:rPr>
            </w:pPr>
          </w:p>
          <w:p w:rsidR="007764A8" w:rsidRPr="00E541DA" w:rsidRDefault="007764A8" w:rsidP="00EE65FC">
            <w:pPr>
              <w:rPr>
                <w:rFonts w:ascii="Arial" w:eastAsia="Noto Sans" w:hAnsi="Arial" w:cs="Aria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226CB0" w:rsidRPr="00E541DA" w:rsidRDefault="00226CB0" w:rsidP="00EE65FC">
            <w:pPr>
              <w:ind w:left="60"/>
              <w:jc w:val="right"/>
              <w:rPr>
                <w:rFonts w:ascii="Arial" w:eastAsia="Noto Sans" w:hAnsi="Arial" w:cs="Arial"/>
                <w:b/>
                <w:color w:val="000000"/>
              </w:rPr>
            </w:pPr>
            <w:r w:rsidRPr="00E541DA">
              <w:rPr>
                <w:rFonts w:ascii="Arial" w:eastAsia="Noto Sans" w:hAnsi="Arial" w:cs="Arial"/>
                <w:b/>
                <w:color w:val="000000"/>
                <w:sz w:val="22"/>
                <w:szCs w:val="22"/>
              </w:rPr>
              <w:t xml:space="preserve">Руководителям </w:t>
            </w:r>
          </w:p>
          <w:p w:rsidR="00226CB0" w:rsidRPr="00E541DA" w:rsidRDefault="00226CB0" w:rsidP="00EE65FC">
            <w:pPr>
              <w:ind w:left="60"/>
              <w:jc w:val="right"/>
              <w:rPr>
                <w:rFonts w:ascii="Arial" w:eastAsia="Noto Sans" w:hAnsi="Arial" w:cs="Arial"/>
              </w:rPr>
            </w:pPr>
            <w:r w:rsidRPr="00E541DA">
              <w:rPr>
                <w:rFonts w:ascii="Arial" w:eastAsia="Noto Sans" w:hAnsi="Arial" w:cs="Arial"/>
                <w:b/>
                <w:color w:val="000000"/>
                <w:sz w:val="22"/>
                <w:szCs w:val="22"/>
              </w:rPr>
              <w:t>образовательных организаций</w:t>
            </w:r>
          </w:p>
        </w:tc>
      </w:tr>
    </w:tbl>
    <w:p w:rsidR="00226CB0" w:rsidRPr="00E541DA" w:rsidRDefault="00226CB0" w:rsidP="00226CB0">
      <w:pPr>
        <w:tabs>
          <w:tab w:val="left" w:pos="3360"/>
        </w:tabs>
        <w:rPr>
          <w:rFonts w:ascii="Arial" w:eastAsia="Noto Sans" w:hAnsi="Arial" w:cs="Arial"/>
          <w:sz w:val="22"/>
          <w:szCs w:val="22"/>
        </w:rPr>
      </w:pPr>
    </w:p>
    <w:p w:rsidR="00226CB0" w:rsidRDefault="00226CB0" w:rsidP="00226CB0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bookmarkStart w:id="0" w:name="_Hlk157765064"/>
      <w:r>
        <w:rPr>
          <w:rFonts w:ascii="Arial" w:hAnsi="Arial" w:cs="Arial"/>
          <w:color w:val="000000"/>
        </w:rPr>
        <w:t>Уважаемые коллеги!</w:t>
      </w:r>
    </w:p>
    <w:p w:rsidR="00226CB0" w:rsidRDefault="00226CB0" w:rsidP="00226C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bookmarkEnd w:id="0"/>
    <w:p w:rsidR="00226CB0" w:rsidRDefault="00226CB0" w:rsidP="00226CB0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 февраля 2024 года Яндекс Учебник запускает серию бесплатных вебинаров для старшеклассников, которые помогут эффективно подготовиться к ЕГЭ по информатике. Интенсив продлится до 23 мая 2024 года.</w:t>
      </w:r>
    </w:p>
    <w:p w:rsidR="00226CB0" w:rsidRDefault="00226CB0" w:rsidP="00226CB0">
      <w:pPr>
        <w:ind w:firstLine="720"/>
        <w:jc w:val="both"/>
        <w:rPr>
          <w:rFonts w:ascii="Arial" w:eastAsia="Arial" w:hAnsi="Arial" w:cs="Arial"/>
        </w:rPr>
      </w:pPr>
    </w:p>
    <w:p w:rsidR="005E7933" w:rsidRDefault="005E7933" w:rsidP="005E7933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Эксперты Яндекс Учебника разберут сложные задания ЕГЭ (в частности, №№ 16, 18, 19–21, 24 и 27), обсудят со школьниками актуальный пробный вариант и расскажут, как самостоятельно готовиться к экзамену с помощью платформы «</w:t>
      </w:r>
      <w:hyperlink r:id="rId4">
        <w:r>
          <w:rPr>
            <w:rFonts w:ascii="Arial" w:eastAsia="Arial" w:hAnsi="Arial" w:cs="Arial"/>
            <w:color w:val="0B5394"/>
            <w:u w:val="single"/>
          </w:rPr>
          <w:t>ЕГЭ по информатике с Яндекс Учебником</w:t>
        </w:r>
      </w:hyperlink>
      <w:r>
        <w:rPr>
          <w:rFonts w:ascii="Arial" w:eastAsia="Arial" w:hAnsi="Arial" w:cs="Arial"/>
        </w:rPr>
        <w:t xml:space="preserve">» и встроенного в неё ИИ-помощника на базе YandexGPT. Участники смогут задать вопросы ведущим. </w:t>
      </w:r>
    </w:p>
    <w:p w:rsidR="005E7933" w:rsidRDefault="005E7933" w:rsidP="005E7933">
      <w:pPr>
        <w:ind w:firstLine="720"/>
        <w:jc w:val="both"/>
        <w:rPr>
          <w:rFonts w:ascii="Arial" w:eastAsia="Arial" w:hAnsi="Arial" w:cs="Arial"/>
        </w:rPr>
      </w:pPr>
    </w:p>
    <w:p w:rsidR="005E7933" w:rsidRDefault="005E7933" w:rsidP="005E7933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Ознакомиться с расписанием вебинаров и получить доступ к трансляциям можно по адресу: </w:t>
      </w:r>
      <w:hyperlink r:id="rId5">
        <w:proofErr w:type="spellStart"/>
        <w:r>
          <w:rPr>
            <w:rFonts w:ascii="Arial" w:eastAsia="Arial" w:hAnsi="Arial" w:cs="Arial"/>
            <w:color w:val="0B5394"/>
            <w:u w:val="single"/>
          </w:rPr>
          <w:t>education.yandex.ru</w:t>
        </w:r>
        <w:proofErr w:type="spellEnd"/>
        <w:r>
          <w:rPr>
            <w:rFonts w:ascii="Arial" w:eastAsia="Arial" w:hAnsi="Arial" w:cs="Arial"/>
            <w:color w:val="0B5394"/>
            <w:u w:val="single"/>
          </w:rPr>
          <w:t>/</w:t>
        </w:r>
        <w:proofErr w:type="spellStart"/>
        <w:r>
          <w:rPr>
            <w:rFonts w:ascii="Arial" w:eastAsia="Arial" w:hAnsi="Arial" w:cs="Arial"/>
            <w:color w:val="0B5394"/>
            <w:u w:val="single"/>
          </w:rPr>
          <w:t>ege</w:t>
        </w:r>
        <w:proofErr w:type="spellEnd"/>
        <w:r>
          <w:rPr>
            <w:rFonts w:ascii="Arial" w:eastAsia="Arial" w:hAnsi="Arial" w:cs="Arial"/>
            <w:color w:val="0B5394"/>
            <w:u w:val="single"/>
          </w:rPr>
          <w:t>/</w:t>
        </w:r>
        <w:proofErr w:type="spellStart"/>
        <w:r>
          <w:rPr>
            <w:rFonts w:ascii="Arial" w:eastAsia="Arial" w:hAnsi="Arial" w:cs="Arial"/>
            <w:color w:val="0B5394"/>
            <w:u w:val="single"/>
          </w:rPr>
          <w:t>go</w:t>
        </w:r>
        <w:proofErr w:type="spellEnd"/>
        <w:r>
          <w:rPr>
            <w:rFonts w:ascii="Arial" w:eastAsia="Arial" w:hAnsi="Arial" w:cs="Arial"/>
            <w:color w:val="0B5394"/>
            <w:u w:val="single"/>
          </w:rPr>
          <w:t>/</w:t>
        </w:r>
        <w:proofErr w:type="spellStart"/>
        <w:r>
          <w:rPr>
            <w:rFonts w:ascii="Arial" w:eastAsia="Arial" w:hAnsi="Arial" w:cs="Arial"/>
            <w:color w:val="0B5394"/>
            <w:u w:val="single"/>
          </w:rPr>
          <w:t>webinars</w:t>
        </w:r>
        <w:proofErr w:type="spellEnd"/>
        <w:r>
          <w:rPr>
            <w:rFonts w:ascii="Arial" w:eastAsia="Arial" w:hAnsi="Arial" w:cs="Arial"/>
            <w:color w:val="0B5394"/>
            <w:u w:val="single"/>
          </w:rPr>
          <w:t>/</w:t>
        </w:r>
        <w:proofErr w:type="spellStart"/>
        <w:r>
          <w:rPr>
            <w:rFonts w:ascii="Arial" w:eastAsia="Arial" w:hAnsi="Arial" w:cs="Arial"/>
            <w:color w:val="0B5394"/>
            <w:u w:val="single"/>
          </w:rPr>
          <w:t>mail</w:t>
        </w:r>
        <w:proofErr w:type="spellEnd"/>
      </w:hyperlink>
      <w:r w:rsidRPr="005E7933">
        <w:rPr>
          <w:rFonts w:ascii="Arial" w:eastAsia="Arial" w:hAnsi="Arial" w:cs="Arial"/>
          <w:color w:val="0B5394"/>
          <w:u w:val="single"/>
        </w:rPr>
        <w:t xml:space="preserve">. </w:t>
      </w:r>
      <w:r>
        <w:rPr>
          <w:rFonts w:ascii="Arial" w:eastAsia="Arial" w:hAnsi="Arial" w:cs="Arial"/>
        </w:rPr>
        <w:t>Обратите внимание: в расписании указано московское время.</w:t>
      </w:r>
    </w:p>
    <w:p w:rsidR="005E7933" w:rsidRDefault="005E7933" w:rsidP="005E7933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Для эффективной подготовки к экзамену и работы на вебинарах используйте платформу «ЕГЭ по информатике с </w:t>
      </w:r>
      <w:proofErr w:type="spellStart"/>
      <w:r>
        <w:rPr>
          <w:rFonts w:ascii="Arial" w:eastAsia="Arial" w:hAnsi="Arial" w:cs="Arial"/>
        </w:rPr>
        <w:t>Яндекс</w:t>
      </w:r>
      <w:proofErr w:type="spellEnd"/>
      <w:r>
        <w:rPr>
          <w:rFonts w:ascii="Arial" w:eastAsia="Arial" w:hAnsi="Arial" w:cs="Arial"/>
        </w:rPr>
        <w:t xml:space="preserve"> Учебником»: </w:t>
      </w:r>
      <w:hyperlink r:id="rId6">
        <w:proofErr w:type="spellStart"/>
        <w:r>
          <w:rPr>
            <w:rFonts w:ascii="Arial" w:eastAsia="Arial" w:hAnsi="Arial" w:cs="Arial"/>
            <w:color w:val="0B5394"/>
            <w:u w:val="single"/>
          </w:rPr>
          <w:t>education.yandex.ru</w:t>
        </w:r>
        <w:proofErr w:type="spellEnd"/>
        <w:r>
          <w:rPr>
            <w:rFonts w:ascii="Arial" w:eastAsia="Arial" w:hAnsi="Arial" w:cs="Arial"/>
            <w:color w:val="0B5394"/>
            <w:u w:val="single"/>
          </w:rPr>
          <w:t>/</w:t>
        </w:r>
        <w:proofErr w:type="spellStart"/>
        <w:r>
          <w:rPr>
            <w:rFonts w:ascii="Arial" w:eastAsia="Arial" w:hAnsi="Arial" w:cs="Arial"/>
            <w:color w:val="0B5394"/>
            <w:u w:val="single"/>
          </w:rPr>
          <w:t>ege</w:t>
        </w:r>
        <w:proofErr w:type="spellEnd"/>
        <w:r>
          <w:rPr>
            <w:rFonts w:ascii="Arial" w:eastAsia="Arial" w:hAnsi="Arial" w:cs="Arial"/>
            <w:color w:val="0B5394"/>
            <w:u w:val="single"/>
          </w:rPr>
          <w:t>/</w:t>
        </w:r>
        <w:proofErr w:type="spellStart"/>
        <w:r>
          <w:rPr>
            <w:rFonts w:ascii="Arial" w:eastAsia="Arial" w:hAnsi="Arial" w:cs="Arial"/>
            <w:color w:val="0B5394"/>
            <w:u w:val="single"/>
          </w:rPr>
          <w:t>go</w:t>
        </w:r>
        <w:proofErr w:type="spellEnd"/>
      </w:hyperlink>
      <w:r w:rsidRPr="005E7933">
        <w:rPr>
          <w:rFonts w:ascii="Arial" w:eastAsia="Arial" w:hAnsi="Arial" w:cs="Arial"/>
          <w:color w:val="0B5394"/>
          <w:u w:val="single"/>
        </w:rPr>
        <w:t xml:space="preserve">. </w:t>
      </w:r>
    </w:p>
    <w:p w:rsidR="00922421" w:rsidRDefault="00922421" w:rsidP="00226CB0">
      <w:pPr>
        <w:ind w:firstLine="708"/>
        <w:jc w:val="both"/>
        <w:rPr>
          <w:rFonts w:ascii="Arial" w:eastAsia="Arial" w:hAnsi="Arial" w:cs="Arial"/>
        </w:rPr>
      </w:pPr>
    </w:p>
    <w:p w:rsidR="00922421" w:rsidRDefault="00922421" w:rsidP="005E793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Расписание </w:t>
      </w:r>
      <w:r w:rsidR="005E7933">
        <w:rPr>
          <w:rFonts w:ascii="Arial" w:eastAsia="Arial" w:hAnsi="Arial" w:cs="Arial"/>
        </w:rPr>
        <w:t>вебинаров</w:t>
      </w:r>
      <w:r>
        <w:rPr>
          <w:rFonts w:ascii="Arial" w:eastAsia="Arial" w:hAnsi="Arial" w:cs="Arial"/>
        </w:rPr>
        <w:t>:</w:t>
      </w:r>
    </w:p>
    <w:p w:rsidR="00226CB0" w:rsidRDefault="00226CB0" w:rsidP="00226CB0">
      <w:pPr>
        <w:ind w:firstLine="708"/>
        <w:rPr>
          <w:rFonts w:ascii="Arial" w:eastAsia="Arial" w:hAnsi="Arial" w:cs="Arial"/>
        </w:rPr>
      </w:pPr>
    </w:p>
    <w:tbl>
      <w:tblPr>
        <w:tblStyle w:val="a4"/>
        <w:tblW w:w="9345" w:type="dxa"/>
        <w:tblLook w:val="04A0"/>
      </w:tblPr>
      <w:tblGrid>
        <w:gridCol w:w="4487"/>
        <w:gridCol w:w="1470"/>
        <w:gridCol w:w="3388"/>
      </w:tblGrid>
      <w:tr w:rsidR="00226CB0" w:rsidTr="009F1785">
        <w:tc>
          <w:tcPr>
            <w:tcW w:w="4531" w:type="dxa"/>
          </w:tcPr>
          <w:p w:rsidR="00226CB0" w:rsidRDefault="00226CB0" w:rsidP="00226C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Тема</w:t>
            </w:r>
          </w:p>
          <w:p w:rsidR="00226CB0" w:rsidRDefault="00226CB0" w:rsidP="00226CB0">
            <w:pPr>
              <w:jc w:val="center"/>
            </w:pPr>
          </w:p>
        </w:tc>
        <w:tc>
          <w:tcPr>
            <w:tcW w:w="1421" w:type="dxa"/>
          </w:tcPr>
          <w:p w:rsidR="00226CB0" w:rsidRDefault="00226CB0" w:rsidP="00226CB0">
            <w:pPr>
              <w:jc w:val="center"/>
            </w:pPr>
            <w:r>
              <w:rPr>
                <w:rFonts w:ascii="Arial" w:eastAsia="Arial" w:hAnsi="Arial" w:cs="Arial"/>
                <w:b/>
              </w:rPr>
              <w:t>Дата/время</w:t>
            </w:r>
          </w:p>
        </w:tc>
        <w:tc>
          <w:tcPr>
            <w:tcW w:w="3393" w:type="dxa"/>
          </w:tcPr>
          <w:p w:rsidR="00226CB0" w:rsidRPr="00226CB0" w:rsidRDefault="00226CB0" w:rsidP="00226CB0">
            <w:pPr>
              <w:jc w:val="center"/>
              <w:rPr>
                <w:b/>
                <w:bCs/>
              </w:rPr>
            </w:pPr>
            <w:r w:rsidRPr="00226CB0">
              <w:rPr>
                <w:rFonts w:ascii="Arial" w:eastAsia="Arial" w:hAnsi="Arial" w:cs="Arial"/>
                <w:b/>
              </w:rPr>
              <w:t>Ссылка для подключения</w:t>
            </w:r>
          </w:p>
        </w:tc>
      </w:tr>
      <w:tr w:rsidR="00226CB0" w:rsidTr="009F1785">
        <w:tc>
          <w:tcPr>
            <w:tcW w:w="4531" w:type="dxa"/>
          </w:tcPr>
          <w:p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Excel в ЕГЭ</w:t>
            </w:r>
          </w:p>
          <w:p w:rsidR="00226CB0" w:rsidRDefault="00226CB0" w:rsidP="00226CB0">
            <w:r>
              <w:rPr>
                <w:rFonts w:ascii="Arial" w:eastAsia="Arial" w:hAnsi="Arial" w:cs="Arial"/>
              </w:rPr>
              <w:t>Расскажем, что надо понимать про Excel, чтобы правильно решить задание № 18</w:t>
            </w:r>
          </w:p>
        </w:tc>
        <w:tc>
          <w:tcPr>
            <w:tcW w:w="1421" w:type="dxa"/>
          </w:tcPr>
          <w:p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 февраля</w:t>
            </w:r>
          </w:p>
          <w:p w:rsidR="00226CB0" w:rsidRDefault="00226CB0" w:rsidP="00226C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  <w:p w:rsidR="00922421" w:rsidRDefault="00023181" w:rsidP="00226CB0">
            <w:pPr>
              <w:jc w:val="center"/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:rsidR="00226CB0" w:rsidRPr="009F1785" w:rsidRDefault="001C3D7C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7" w:history="1">
              <w:r w:rsidR="00800ECB" w:rsidRPr="009F1785">
                <w:rPr>
                  <w:rFonts w:ascii="Arial" w:eastAsia="Arial" w:hAnsi="Arial" w:cs="Arial"/>
                  <w:color w:val="1155CC"/>
                </w:rPr>
                <w:t>my.mts-link.ru/44081476/1861904067</w:t>
              </w:r>
            </w:hyperlink>
            <w:r w:rsidR="00800ECB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:rsidTr="009F1785">
        <w:tc>
          <w:tcPr>
            <w:tcW w:w="4531" w:type="dxa"/>
          </w:tcPr>
          <w:p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Программист Яндекса решает ЕГЭ по информатике</w:t>
            </w:r>
          </w:p>
          <w:p w:rsidR="00226CB0" w:rsidRDefault="00226CB0" w:rsidP="00226CB0">
            <w:r>
              <w:rPr>
                <w:rFonts w:ascii="Arial" w:eastAsia="Arial" w:hAnsi="Arial" w:cs="Arial"/>
              </w:rPr>
              <w:t>Вместе понаблюдаем, как профессиональный программист справится с заданиями экзамена</w:t>
            </w:r>
          </w:p>
        </w:tc>
        <w:tc>
          <w:tcPr>
            <w:tcW w:w="1421" w:type="dxa"/>
          </w:tcPr>
          <w:p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марта</w:t>
            </w:r>
          </w:p>
          <w:p w:rsidR="00226CB0" w:rsidRDefault="00226CB0" w:rsidP="00226C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  <w:p w:rsidR="00922421" w:rsidRDefault="00023181" w:rsidP="00226CB0">
            <w:pPr>
              <w:jc w:val="center"/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:rsidR="00226CB0" w:rsidRPr="009F1785" w:rsidRDefault="001C3D7C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8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my.mts-link.ru/44081476/1351303287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:rsidTr="009F1785">
        <w:tc>
          <w:tcPr>
            <w:tcW w:w="4531" w:type="dxa"/>
          </w:tcPr>
          <w:p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Теория игр в ЕГЭ</w:t>
            </w:r>
          </w:p>
          <w:p w:rsidR="00226CB0" w:rsidRDefault="00226CB0" w:rsidP="00226CB0">
            <w:r>
              <w:rPr>
                <w:rFonts w:ascii="Arial" w:eastAsia="Arial" w:hAnsi="Arial" w:cs="Arial"/>
              </w:rPr>
              <w:t>Вместе со школьниками разберём, как решать задания № 19–21 с помощью Python. И подготовим учеников к возможным изменениям в заданиях</w:t>
            </w:r>
          </w:p>
        </w:tc>
        <w:tc>
          <w:tcPr>
            <w:tcW w:w="1421" w:type="dxa"/>
          </w:tcPr>
          <w:p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марта</w:t>
            </w:r>
          </w:p>
          <w:p w:rsidR="00226CB0" w:rsidRDefault="00226CB0" w:rsidP="00226C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  <w:p w:rsidR="00922421" w:rsidRDefault="00023181" w:rsidP="00226CB0">
            <w:pPr>
              <w:jc w:val="center"/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:rsidR="00226CB0" w:rsidRPr="009F1785" w:rsidRDefault="001C3D7C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9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my.mts-link.ru/44081476/988163085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:rsidTr="009F1785">
        <w:tc>
          <w:tcPr>
            <w:tcW w:w="4531" w:type="dxa"/>
          </w:tcPr>
          <w:p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Один балл за 27-е на </w:t>
            </w:r>
            <w:proofErr w:type="spellStart"/>
            <w:r>
              <w:rPr>
                <w:rFonts w:ascii="Arial" w:eastAsia="Arial" w:hAnsi="Arial" w:cs="Arial"/>
                <w:b/>
              </w:rPr>
              <w:t>изи</w:t>
            </w:r>
            <w:proofErr w:type="spellEnd"/>
            <w:r>
              <w:rPr>
                <w:rFonts w:ascii="Arial" w:eastAsia="Arial" w:hAnsi="Arial" w:cs="Arial"/>
                <w:b/>
              </w:rPr>
              <w:t>. Сможет каждый</w:t>
            </w:r>
          </w:p>
          <w:p w:rsidR="00226CB0" w:rsidRDefault="00226CB0" w:rsidP="00226CB0">
            <w:r>
              <w:rPr>
                <w:rFonts w:ascii="Arial" w:eastAsia="Arial" w:hAnsi="Arial" w:cs="Arial"/>
              </w:rPr>
              <w:t>Объясним, как можно решить последнее задание, даже если кажется, что это невозможно</w:t>
            </w:r>
          </w:p>
        </w:tc>
        <w:tc>
          <w:tcPr>
            <w:tcW w:w="1421" w:type="dxa"/>
          </w:tcPr>
          <w:p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 марта</w:t>
            </w:r>
          </w:p>
          <w:p w:rsidR="00226CB0" w:rsidRDefault="00226CB0" w:rsidP="00226C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</w:t>
            </w:r>
          </w:p>
          <w:p w:rsidR="00922421" w:rsidRDefault="00023181" w:rsidP="00226CB0">
            <w:pPr>
              <w:jc w:val="center"/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:rsidR="00226CB0" w:rsidRPr="009F1785" w:rsidRDefault="001C3D7C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10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my.mts-link.ru/44081476/1798547531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:rsidTr="009F1785">
        <w:tc>
          <w:tcPr>
            <w:tcW w:w="4531" w:type="dxa"/>
          </w:tcPr>
          <w:p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Разбор пробного варианта ЕГЭ</w:t>
            </w:r>
          </w:p>
          <w:p w:rsidR="00226CB0" w:rsidRDefault="00226CB0" w:rsidP="00226CB0">
            <w:r>
              <w:rPr>
                <w:rFonts w:ascii="Arial" w:eastAsia="Arial" w:hAnsi="Arial" w:cs="Arial"/>
              </w:rPr>
              <w:t>Школьники вместе с экспертом посмотрят на актуальный пробник</w:t>
            </w:r>
          </w:p>
        </w:tc>
        <w:tc>
          <w:tcPr>
            <w:tcW w:w="1421" w:type="dxa"/>
          </w:tcPr>
          <w:p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 марта</w:t>
            </w:r>
          </w:p>
          <w:p w:rsidR="00226CB0" w:rsidRDefault="00226CB0" w:rsidP="00226C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  <w:p w:rsidR="00922421" w:rsidRDefault="00023181" w:rsidP="00226CB0">
            <w:pPr>
              <w:jc w:val="center"/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:rsidR="00226CB0" w:rsidRPr="009F1785" w:rsidRDefault="001C3D7C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11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my.mts-link.ru/44081476/1105959039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:rsidTr="009F1785">
        <w:tc>
          <w:tcPr>
            <w:tcW w:w="4531" w:type="dxa"/>
          </w:tcPr>
          <w:p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Как перестать бояться и начать программировать</w:t>
            </w:r>
          </w:p>
          <w:p w:rsidR="00226CB0" w:rsidRDefault="00226CB0" w:rsidP="00226CB0">
            <w:r>
              <w:rPr>
                <w:rFonts w:ascii="Arial" w:eastAsia="Arial" w:hAnsi="Arial" w:cs="Arial"/>
              </w:rPr>
              <w:t>Поможем сделать первые шаги в программировании — чтобы ученики решали не только задания с аналитическими задачами</w:t>
            </w:r>
          </w:p>
        </w:tc>
        <w:tc>
          <w:tcPr>
            <w:tcW w:w="1421" w:type="dxa"/>
          </w:tcPr>
          <w:p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апреля</w:t>
            </w:r>
          </w:p>
          <w:p w:rsidR="00226CB0" w:rsidRDefault="00226CB0" w:rsidP="00226C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</w:t>
            </w:r>
          </w:p>
          <w:p w:rsidR="00922421" w:rsidRDefault="00023181" w:rsidP="00226CB0">
            <w:pPr>
              <w:jc w:val="center"/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:rsidR="00226CB0" w:rsidRPr="009F1785" w:rsidRDefault="001C3D7C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12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my.mts-link.ru/44081476/983892110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:rsidTr="009F1785">
        <w:tc>
          <w:tcPr>
            <w:tcW w:w="4531" w:type="dxa"/>
          </w:tcPr>
          <w:p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Рекурсия в ЕГЭ</w:t>
            </w:r>
          </w:p>
          <w:p w:rsidR="00226CB0" w:rsidRDefault="00226CB0" w:rsidP="00226CB0">
            <w:r>
              <w:rPr>
                <w:rFonts w:ascii="Arial" w:eastAsia="Arial" w:hAnsi="Arial" w:cs="Arial"/>
              </w:rPr>
              <w:t>Обсудим, как выполнять задание № 16, для которого нет универсального решения (но есть правильный подход)</w:t>
            </w:r>
          </w:p>
        </w:tc>
        <w:tc>
          <w:tcPr>
            <w:tcW w:w="1421" w:type="dxa"/>
          </w:tcPr>
          <w:p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апреля</w:t>
            </w:r>
          </w:p>
          <w:p w:rsidR="00226CB0" w:rsidRDefault="00226CB0" w:rsidP="00226C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</w:t>
            </w:r>
          </w:p>
          <w:p w:rsidR="00922421" w:rsidRDefault="00023181" w:rsidP="00226CB0">
            <w:pPr>
              <w:jc w:val="center"/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:rsidR="00226CB0" w:rsidRPr="009F1785" w:rsidRDefault="001C3D7C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13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my.mts-link.ru/44081476/1777022189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:rsidTr="009F1785">
        <w:tc>
          <w:tcPr>
            <w:tcW w:w="4531" w:type="dxa"/>
          </w:tcPr>
          <w:p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Динамическое программирование и строки в ЕГЭ</w:t>
            </w:r>
          </w:p>
          <w:p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Познакомим учеников с десятками способов решить задание № 24. Эксперт разберёт их все</w:t>
            </w:r>
          </w:p>
        </w:tc>
        <w:tc>
          <w:tcPr>
            <w:tcW w:w="1421" w:type="dxa"/>
          </w:tcPr>
          <w:p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мая</w:t>
            </w:r>
          </w:p>
          <w:p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  <w:p w:rsidR="00922421" w:rsidRDefault="00023181" w:rsidP="00023181">
            <w:pPr>
              <w:jc w:val="center"/>
              <w:rPr>
                <w:rFonts w:ascii="Arial" w:eastAsia="Arial" w:hAnsi="Arial" w:cs="Arial"/>
              </w:rPr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:rsidR="00226CB0" w:rsidRPr="009F1785" w:rsidRDefault="001C3D7C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14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my.mts-link.ru/44081476/1309535099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:rsidTr="009F1785">
        <w:tc>
          <w:tcPr>
            <w:tcW w:w="4531" w:type="dxa"/>
          </w:tcPr>
          <w:p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Типичные ошибки в ЕГЭ по информатике</w:t>
            </w:r>
          </w:p>
          <w:p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Продемонстрируем, как правильно прочитать условия задач и убедиться, что решение — верное</w:t>
            </w:r>
          </w:p>
        </w:tc>
        <w:tc>
          <w:tcPr>
            <w:tcW w:w="1421" w:type="dxa"/>
          </w:tcPr>
          <w:p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 мая</w:t>
            </w:r>
          </w:p>
          <w:p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  <w:p w:rsidR="00922421" w:rsidRDefault="00023181" w:rsidP="00023181">
            <w:pPr>
              <w:jc w:val="center"/>
              <w:rPr>
                <w:rFonts w:ascii="Arial" w:eastAsia="Arial" w:hAnsi="Arial" w:cs="Arial"/>
              </w:rPr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:rsidR="00226CB0" w:rsidRPr="009F1785" w:rsidRDefault="001C3D7C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15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my.mts-link.ru/44081476/501801354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</w:tbl>
    <w:p w:rsidR="00922421" w:rsidRDefault="00922421" w:rsidP="00922421">
      <w:pPr>
        <w:ind w:firstLine="360"/>
        <w:jc w:val="both"/>
        <w:rPr>
          <w:rFonts w:ascii="Arial" w:eastAsia="Arial" w:hAnsi="Arial" w:cs="Arial"/>
          <w:b/>
          <w:bCs/>
        </w:rPr>
      </w:pPr>
    </w:p>
    <w:p w:rsidR="00226CB0" w:rsidRDefault="00226CB0"/>
    <w:sectPr w:rsidR="00226CB0" w:rsidSect="001C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B0"/>
    <w:rsid w:val="00023181"/>
    <w:rsid w:val="001C3D7C"/>
    <w:rsid w:val="00226CB0"/>
    <w:rsid w:val="00230F97"/>
    <w:rsid w:val="005E7933"/>
    <w:rsid w:val="00741D04"/>
    <w:rsid w:val="007764A8"/>
    <w:rsid w:val="00800ECB"/>
    <w:rsid w:val="00922421"/>
    <w:rsid w:val="009F1785"/>
    <w:rsid w:val="00CE3D53"/>
    <w:rsid w:val="00D11596"/>
    <w:rsid w:val="00D7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CB0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22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5B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5BB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00EC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44081476/1351303287" TargetMode="External"/><Relationship Id="rId13" Type="http://schemas.openxmlformats.org/officeDocument/2006/relationships/hyperlink" Target="https://my.mts-link.ru/44081476/17770221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mts-link.ru/44081476/1861904067" TargetMode="External"/><Relationship Id="rId12" Type="http://schemas.openxmlformats.org/officeDocument/2006/relationships/hyperlink" Target="https://my.mts-link.ru/44081476/9838921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ducation.yandex.ru/ege/go" TargetMode="External"/><Relationship Id="rId11" Type="http://schemas.openxmlformats.org/officeDocument/2006/relationships/hyperlink" Target="https://my.mts-link.ru/44081476/1105959039" TargetMode="External"/><Relationship Id="rId5" Type="http://schemas.openxmlformats.org/officeDocument/2006/relationships/hyperlink" Target="https://education.yandex.ru/ege/go/webinars/mail" TargetMode="External"/><Relationship Id="rId15" Type="http://schemas.openxmlformats.org/officeDocument/2006/relationships/hyperlink" Target="https://my.mts-link.ru/44081476/501801354" TargetMode="External"/><Relationship Id="rId10" Type="http://schemas.openxmlformats.org/officeDocument/2006/relationships/hyperlink" Target="https://my.mts-link.ru/44081476/1798547531" TargetMode="External"/><Relationship Id="rId4" Type="http://schemas.openxmlformats.org/officeDocument/2006/relationships/hyperlink" Target="http://education.yandex.ru/ege/go" TargetMode="External"/><Relationship Id="rId9" Type="http://schemas.openxmlformats.org/officeDocument/2006/relationships/hyperlink" Target="https://my.mts-link.ru/44081476/988163085" TargetMode="External"/><Relationship Id="rId14" Type="http://schemas.openxmlformats.org/officeDocument/2006/relationships/hyperlink" Target="https://my.mts-link.ru/44081476/130953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Lifshic</dc:creator>
  <cp:lastModifiedBy>3</cp:lastModifiedBy>
  <cp:revision>2</cp:revision>
  <dcterms:created xsi:type="dcterms:W3CDTF">2024-02-13T05:43:00Z</dcterms:created>
  <dcterms:modified xsi:type="dcterms:W3CDTF">2024-02-13T05:43:00Z</dcterms:modified>
</cp:coreProperties>
</file>