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</w:rPr>
      </w:pPr>
      <w:r>
        <w:rPr>
          <w:b/>
        </w:rPr>
        <w:t>Положение</w:t>
      </w:r>
    </w:p>
    <w:p>
      <w:pPr>
        <w:jc w:val="center"/>
      </w:pPr>
      <w:r>
        <w:t>о проведении педагогического творческого квиза</w:t>
      </w:r>
    </w:p>
    <w:p>
      <w:pPr>
        <w:jc w:val="center"/>
      </w:pPr>
      <w:r>
        <w:t>«</w:t>
      </w:r>
      <w:r>
        <w:rPr>
          <w:bCs/>
        </w:rPr>
        <w:t>Свет и радость мы приносим людям</w:t>
      </w:r>
      <w:r>
        <w:t>»</w:t>
      </w:r>
    </w:p>
    <w:p>
      <w:pPr>
        <w:jc w:val="center"/>
      </w:pPr>
      <w:r>
        <w:t>для  молодых педагогов г. Томска</w:t>
      </w:r>
    </w:p>
    <w:p>
      <w:pPr>
        <w:jc w:val="center"/>
      </w:pPr>
    </w:p>
    <w:p>
      <w:pPr>
        <w:pStyle w:val="1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Общие положения</w:t>
      </w:r>
    </w:p>
    <w:p>
      <w:pPr>
        <w:jc w:val="both"/>
      </w:pPr>
      <w:r>
        <w:t>1.1. Настоящее Положение о проведении педагогического творческого квиза «</w:t>
      </w:r>
      <w:r>
        <w:rPr>
          <w:bCs/>
        </w:rPr>
        <w:t>Свет и радость мы приносим людям</w:t>
      </w:r>
      <w:r>
        <w:t>»(далее – Положение) устанавливает цели и задачи, определяет права и обязанности организаторов и участников семинара, сроки и этапы проведения педагогического творческого квиза «</w:t>
      </w:r>
      <w:r>
        <w:rPr>
          <w:bCs/>
        </w:rPr>
        <w:t>Свет и радость мы приносим людям</w:t>
      </w:r>
      <w:r>
        <w:t>»для молодых педагогов ОУг. Томска.</w:t>
      </w:r>
    </w:p>
    <w:p>
      <w:r>
        <w:t>1.2. Педагогический творческий квиз «</w:t>
      </w:r>
      <w:r>
        <w:rPr>
          <w:bCs/>
        </w:rPr>
        <w:t>Свет и радость мы приносим людям</w:t>
      </w:r>
      <w:r>
        <w:t>»проводится в соответствии с планом мероприятий муниципальной сети по методическому сопровождению молодых педагогов города Томска на 202</w:t>
      </w:r>
      <w:r>
        <w:rPr>
          <w:rFonts w:hint="default"/>
          <w:lang w:val="ru-RU"/>
        </w:rPr>
        <w:t>3</w:t>
      </w:r>
      <w:r>
        <w:t>-202</w:t>
      </w:r>
      <w:r>
        <w:rPr>
          <w:rFonts w:hint="default"/>
          <w:lang w:val="ru-RU"/>
        </w:rPr>
        <w:t>4</w:t>
      </w:r>
      <w:r>
        <w:t xml:space="preserve"> год.</w:t>
      </w:r>
    </w:p>
    <w:p>
      <w:pPr>
        <w:jc w:val="both"/>
      </w:pPr>
    </w:p>
    <w:p>
      <w:pPr>
        <w:pStyle w:val="1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Цели и задачи</w:t>
      </w:r>
    </w:p>
    <w:p>
      <w:pPr>
        <w:rPr>
          <w:rStyle w:val="19"/>
        </w:rPr>
      </w:pPr>
      <w:r>
        <w:t xml:space="preserve">Цель: </w:t>
      </w:r>
      <w:r>
        <w:rPr>
          <w:rStyle w:val="19"/>
        </w:rPr>
        <w:t xml:space="preserve">выявление творческого потенциала </w:t>
      </w:r>
      <w:r>
        <w:t>молодых педагогов</w:t>
      </w:r>
      <w:r>
        <w:rPr>
          <w:rStyle w:val="19"/>
        </w:rPr>
        <w:t xml:space="preserve"> образовательных учреждений.</w:t>
      </w:r>
    </w:p>
    <w:p>
      <w:pPr>
        <w:jc w:val="both"/>
      </w:pPr>
      <w:r>
        <w:t>Задачи:</w:t>
      </w:r>
    </w:p>
    <w:p>
      <w:pPr>
        <w:pStyle w:val="17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создание условий для профессионального общения, самореализации и стимулирования роста творческого потенциала педагогов;</w:t>
      </w:r>
    </w:p>
    <w:p>
      <w:pPr>
        <w:pStyle w:val="17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повышения профессионального мастерства и квалификации педагогов;</w:t>
      </w:r>
    </w:p>
    <w:p>
      <w:pPr>
        <w:pStyle w:val="17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создание жизнеспособной системы сотрудничества и партнерства между учебными заведениями.</w:t>
      </w:r>
    </w:p>
    <w:p>
      <w:pPr>
        <w:pStyle w:val="1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Организаторы</w:t>
      </w:r>
    </w:p>
    <w:p>
      <w:pPr>
        <w:jc w:val="both"/>
      </w:pPr>
      <w:r>
        <w:t>Общее руководство организацией и проведением педагогического</w:t>
      </w:r>
      <w:r>
        <w:rPr>
          <w:rFonts w:hint="default"/>
          <w:lang w:val="ru-RU"/>
        </w:rPr>
        <w:t xml:space="preserve"> </w:t>
      </w:r>
      <w:r>
        <w:t>творческого квиза</w:t>
      </w:r>
    </w:p>
    <w:p>
      <w:pPr>
        <w:jc w:val="both"/>
      </w:pPr>
      <w:r>
        <w:t>«</w:t>
      </w:r>
      <w:r>
        <w:rPr>
          <w:bCs/>
        </w:rPr>
        <w:t>Свет и радость мы приносим людям</w:t>
      </w:r>
      <w:r>
        <w:t>» осуществляет МАОУ СОШ № 25 г. Томска.</w:t>
      </w:r>
      <w:r>
        <w:rPr>
          <w:rFonts w:hint="default"/>
          <w:lang w:val="ru-RU"/>
        </w:rPr>
        <w:t xml:space="preserve"> </w:t>
      </w:r>
      <w:r>
        <w:rPr>
          <w:rFonts w:eastAsiaTheme="minorHAnsi"/>
        </w:rPr>
        <w:t>При информационной поддержке МАУ ИМЦ г.Томска.</w:t>
      </w:r>
    </w:p>
    <w:p>
      <w:pPr>
        <w:jc w:val="both"/>
      </w:pPr>
    </w:p>
    <w:p>
      <w:pPr>
        <w:ind w:left="360"/>
        <w:jc w:val="center"/>
        <w:rPr>
          <w:b/>
          <w:bCs/>
        </w:rPr>
      </w:pPr>
      <w:r>
        <w:rPr>
          <w:b/>
        </w:rPr>
        <w:t xml:space="preserve">4. </w:t>
      </w:r>
      <w:r>
        <w:rPr>
          <w:b/>
          <w:bCs/>
        </w:rPr>
        <w:t>Участники квиза «Свет и радость мы приносим людям»</w:t>
      </w:r>
    </w:p>
    <w:p>
      <w:r>
        <w:t>В квизе могут принять участие команды молодых педагогов</w:t>
      </w:r>
      <w:r>
        <w:rPr>
          <w:rFonts w:hint="default"/>
          <w:lang w:val="ru-RU"/>
        </w:rPr>
        <w:t xml:space="preserve"> </w:t>
      </w:r>
      <w:r>
        <w:t>образовательных учреждений г. Томска. Количество участников в команде - 5 человек.</w:t>
      </w:r>
    </w:p>
    <w:p>
      <w:pPr>
        <w:ind w:left="360"/>
        <w:jc w:val="center"/>
        <w:rPr>
          <w:b/>
        </w:rPr>
      </w:pPr>
    </w:p>
    <w:p>
      <w:pPr>
        <w:ind w:left="360"/>
        <w:jc w:val="center"/>
        <w:rPr>
          <w:b/>
        </w:rPr>
      </w:pPr>
      <w:r>
        <w:rPr>
          <w:b/>
        </w:rPr>
        <w:t>5. Порядок проведения</w:t>
      </w:r>
    </w:p>
    <w:p>
      <w:pPr>
        <w:jc w:val="both"/>
      </w:pPr>
      <w:r>
        <w:t>5.1. Квиз состоится 1</w:t>
      </w:r>
      <w:r>
        <w:rPr>
          <w:rFonts w:hint="default"/>
          <w:lang w:val="ru-RU"/>
        </w:rPr>
        <w:t xml:space="preserve">8 </w:t>
      </w:r>
      <w:r>
        <w:t>ноября 202</w:t>
      </w:r>
      <w:r>
        <w:rPr>
          <w:rFonts w:hint="default"/>
          <w:lang w:val="ru-RU"/>
        </w:rPr>
        <w:t>3</w:t>
      </w:r>
      <w:r>
        <w:t xml:space="preserve"> года в 10.00</w:t>
      </w:r>
      <w:r>
        <w:rPr>
          <w:rFonts w:hint="default"/>
          <w:lang w:val="ru-RU"/>
        </w:rPr>
        <w:t xml:space="preserve"> </w:t>
      </w:r>
      <w:r>
        <w:t>на базе МАОУ СОШ №25 по адресу ул. С. Лазо 14/2.</w:t>
      </w:r>
    </w:p>
    <w:p>
      <w:pPr>
        <w:jc w:val="both"/>
      </w:pPr>
      <w:r>
        <w:t xml:space="preserve">5.2. Заявки на участие принимаются </w:t>
      </w:r>
      <w:r>
        <w:rPr>
          <w:b/>
        </w:rPr>
        <w:t>до 16 ноября</w:t>
      </w:r>
      <w:r>
        <w:t xml:space="preserve"> по e-mail:</w:t>
      </w:r>
      <w:r>
        <w:rPr>
          <w:rFonts w:hint="default"/>
          <w:lang w:val="en-US"/>
        </w:rPr>
        <w:t>grechalena8@g</w:t>
      </w:r>
      <w:r>
        <w:rPr>
          <w:shd w:val="clear" w:color="auto" w:fill="FFFFFF"/>
        </w:rPr>
        <w:t>mail.ru</w:t>
      </w:r>
      <w:r>
        <w:t xml:space="preserve"> с пометкой «</w:t>
      </w:r>
      <w:r>
        <w:rPr>
          <w:bCs/>
        </w:rPr>
        <w:t>Свет и радость мы приносим людям</w:t>
      </w:r>
      <w:r>
        <w:t>» (Приложение 1).</w:t>
      </w:r>
    </w:p>
    <w:p>
      <w:pPr>
        <w:jc w:val="both"/>
      </w:pPr>
      <w:r>
        <w:t>5.3. Участникам предстоит выполнить задания на станциях:</w:t>
      </w:r>
    </w:p>
    <w:p>
      <w:pPr>
        <w:jc w:val="both"/>
      </w:pPr>
      <w:r>
        <w:t>— «</w:t>
      </w:r>
      <w:r>
        <w:rPr>
          <w:rFonts w:hint="default"/>
          <w:lang w:val="ru-RU"/>
        </w:rPr>
        <w:t>Педагогическая</w:t>
      </w:r>
      <w:r>
        <w:t>»;</w:t>
      </w:r>
    </w:p>
    <w:p>
      <w:pPr>
        <w:jc w:val="both"/>
      </w:pPr>
      <w:r>
        <w:t>— «</w:t>
      </w:r>
      <w:r>
        <w:rPr>
          <w:lang w:val="ru-RU"/>
        </w:rPr>
        <w:t>Весёлая</w:t>
      </w:r>
      <w:r>
        <w:rPr>
          <w:rFonts w:hint="default"/>
          <w:lang w:val="ru-RU"/>
        </w:rPr>
        <w:t xml:space="preserve"> переменка</w:t>
      </w:r>
      <w:r>
        <w:t>»;</w:t>
      </w:r>
    </w:p>
    <w:p>
      <w:pPr>
        <w:jc w:val="both"/>
      </w:pPr>
      <w:r>
        <w:t>— «</w:t>
      </w:r>
      <w:r>
        <w:rPr>
          <w:lang w:val="ru-RU"/>
        </w:rPr>
        <w:t>Поэтическая</w:t>
      </w:r>
      <w:r>
        <w:t>»;</w:t>
      </w:r>
    </w:p>
    <w:p>
      <w:pPr>
        <w:jc w:val="both"/>
      </w:pPr>
      <w:r>
        <w:t>— «</w:t>
      </w:r>
      <w:r>
        <w:rPr>
          <w:lang w:val="ru-RU"/>
        </w:rPr>
        <w:t>Творческая</w:t>
      </w:r>
      <w:r>
        <w:t>»;</w:t>
      </w:r>
    </w:p>
    <w:p>
      <w:pPr>
        <w:jc w:val="both"/>
      </w:pPr>
      <w:r>
        <w:t>— «Музыкальная ».</w:t>
      </w:r>
    </w:p>
    <w:p>
      <w:pPr>
        <w:jc w:val="both"/>
        <w:rPr>
          <w:rFonts w:hint="default"/>
          <w:lang w:val="ru-RU"/>
        </w:rPr>
      </w:pPr>
      <w:r>
        <w:t>5.4. По итогам КВИЗА команды-победители награждаются дипломами за 1, 2, 3 место. Остальные команды получают сертификаты участников.</w:t>
      </w:r>
      <w:r>
        <w:rPr>
          <w:rFonts w:hint="default"/>
          <w:lang w:val="ru-RU"/>
        </w:rPr>
        <w:t xml:space="preserve"> В игре принимают участие первые пять команд, отправившие заявку.</w:t>
      </w:r>
    </w:p>
    <w:p>
      <w:pPr>
        <w:jc w:val="both"/>
      </w:pPr>
      <w:r>
        <w:rPr>
          <w:b/>
        </w:rPr>
        <w:t>Координаторы:</w:t>
      </w:r>
    </w:p>
    <w:p>
      <w:pPr>
        <w:pStyle w:val="1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Родикова Инга Анатольевна  – заместитель директора по учебной  работе МАОУ СОШ № 25 г. Томска; </w:t>
      </w:r>
    </w:p>
    <w:p>
      <w:pPr>
        <w:pStyle w:val="1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Гречнева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 Елена Евгеньевна</w:t>
      </w:r>
      <w:r>
        <w:rPr>
          <w:rFonts w:ascii="Times New Roman" w:hAnsi="Times New Roman"/>
          <w:sz w:val="24"/>
          <w:szCs w:val="24"/>
        </w:rPr>
        <w:t xml:space="preserve"> – учитель начальных классов МАОУ СОШ №25 г. Томска, тел. 8-95</w:t>
      </w:r>
      <w:r>
        <w:rPr>
          <w:rFonts w:hint="default" w:ascii="Times New Roman" w:hAnsi="Times New Roman"/>
          <w:sz w:val="24"/>
          <w:szCs w:val="24"/>
          <w:lang w:val="ru-RU"/>
        </w:rPr>
        <w:t>2-801-65-33.</w:t>
      </w:r>
      <w:bookmarkStart w:id="0" w:name="_GoBack"/>
      <w:bookmarkEnd w:id="0"/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right"/>
      </w:pPr>
      <w:r>
        <w:t>Приложение 1</w:t>
      </w:r>
    </w:p>
    <w:p>
      <w:pPr>
        <w:jc w:val="center"/>
        <w:rPr>
          <w:b/>
        </w:rPr>
      </w:pPr>
      <w:r>
        <w:rPr>
          <w:b/>
        </w:rPr>
        <w:t>ЗАЯВКА</w:t>
      </w:r>
    </w:p>
    <w:p>
      <w:pPr>
        <w:jc w:val="center"/>
      </w:pPr>
      <w:r>
        <w:t>на участие в творческом квизе «</w:t>
      </w:r>
      <w:r>
        <w:rPr>
          <w:bCs/>
        </w:rPr>
        <w:t>Свет и радость мы приносим людям»</w:t>
      </w:r>
    </w:p>
    <w:p>
      <w:pPr>
        <w:jc w:val="center"/>
      </w:pPr>
    </w:p>
    <w:p>
      <w:pPr>
        <w:jc w:val="center"/>
      </w:pPr>
      <w:r>
        <w:t>Наименование ОУ_______________________________________________</w:t>
      </w:r>
    </w:p>
    <w:p>
      <w:pPr>
        <w:jc w:val="center"/>
      </w:pPr>
    </w:p>
    <w:tbl>
      <w:tblPr>
        <w:tblStyle w:val="9"/>
        <w:tblW w:w="96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7"/>
        <w:gridCol w:w="850"/>
        <w:gridCol w:w="62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2547" w:type="dxa"/>
          </w:tcPr>
          <w:p>
            <w:pPr>
              <w:jc w:val="center"/>
            </w:pPr>
            <w:r>
              <w:t>Название команды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t>№</w:t>
            </w:r>
          </w:p>
        </w:tc>
        <w:tc>
          <w:tcPr>
            <w:tcW w:w="6237" w:type="dxa"/>
          </w:tcPr>
          <w:p>
            <w:pPr>
              <w:jc w:val="center"/>
            </w:pPr>
            <w:r>
              <w:t>ФИО участников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47" w:type="dxa"/>
            <w:vMerge w:val="restart"/>
          </w:tcPr>
          <w:p>
            <w:pPr>
              <w:jc w:val="center"/>
            </w:pPr>
          </w:p>
        </w:tc>
        <w:tc>
          <w:tcPr>
            <w:tcW w:w="850" w:type="dxa"/>
          </w:tcPr>
          <w:p>
            <w:pPr>
              <w:jc w:val="center"/>
            </w:pPr>
          </w:p>
        </w:tc>
        <w:tc>
          <w:tcPr>
            <w:tcW w:w="6237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47" w:type="dxa"/>
            <w:vMerge w:val="continue"/>
          </w:tcPr>
          <w:p>
            <w:pPr>
              <w:jc w:val="center"/>
            </w:pPr>
          </w:p>
        </w:tc>
        <w:tc>
          <w:tcPr>
            <w:tcW w:w="850" w:type="dxa"/>
          </w:tcPr>
          <w:p>
            <w:pPr>
              <w:jc w:val="center"/>
            </w:pPr>
          </w:p>
        </w:tc>
        <w:tc>
          <w:tcPr>
            <w:tcW w:w="6237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47" w:type="dxa"/>
            <w:vMerge w:val="continue"/>
          </w:tcPr>
          <w:p>
            <w:pPr>
              <w:jc w:val="center"/>
            </w:pPr>
          </w:p>
        </w:tc>
        <w:tc>
          <w:tcPr>
            <w:tcW w:w="850" w:type="dxa"/>
          </w:tcPr>
          <w:p>
            <w:pPr>
              <w:jc w:val="center"/>
            </w:pPr>
          </w:p>
        </w:tc>
        <w:tc>
          <w:tcPr>
            <w:tcW w:w="6237" w:type="dxa"/>
          </w:tcPr>
          <w:p>
            <w:pPr>
              <w:jc w:val="center"/>
            </w:pPr>
          </w:p>
        </w:tc>
      </w:tr>
    </w:tbl>
    <w:p>
      <w:pPr>
        <w:jc w:val="center"/>
        <w:rPr>
          <w:sz w:val="20"/>
          <w:szCs w:val="20"/>
        </w:rPr>
      </w:pPr>
    </w:p>
    <w:p>
      <w:r>
        <w:t>Капитан команды_______________________________</w:t>
      </w:r>
    </w:p>
    <w:p>
      <w:pPr>
        <w:rPr>
          <w:sz w:val="20"/>
          <w:szCs w:val="20"/>
        </w:rPr>
      </w:pPr>
      <w:r>
        <w:t>эл.адрес</w:t>
      </w:r>
      <w:r>
        <w:rPr>
          <w:sz w:val="20"/>
          <w:szCs w:val="20"/>
        </w:rPr>
        <w:t>______________________________________________</w:t>
      </w:r>
    </w:p>
    <w:p>
      <w:pPr>
        <w:jc w:val="both"/>
      </w:pPr>
    </w:p>
    <w:p>
      <w:pPr>
        <w:shd w:val="clear" w:color="auto" w:fill="FFFFFF"/>
        <w:ind w:firstLine="567"/>
        <w:jc w:val="both"/>
        <w:rPr>
          <w:lang w:val="en-US"/>
        </w:rPr>
      </w:pPr>
    </w:p>
    <w:sectPr>
      <w:pgSz w:w="11906" w:h="16838"/>
      <w:pgMar w:top="794" w:right="851" w:bottom="567" w:left="1418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7BC0F11"/>
    <w:multiLevelType w:val="multilevel"/>
    <w:tmpl w:val="27BC0F11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5290152E"/>
    <w:multiLevelType w:val="multilevel"/>
    <w:tmpl w:val="5290152E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 w:tentative="0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 w:tentative="0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 w:tentative="0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 w:tentative="0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 w:tentative="0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 w:tentative="0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 w:tentative="0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53F0536A"/>
    <w:multiLevelType w:val="multilevel"/>
    <w:tmpl w:val="53F0536A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942C4C"/>
    <w:rsid w:val="00021C6F"/>
    <w:rsid w:val="00060FB8"/>
    <w:rsid w:val="001105E0"/>
    <w:rsid w:val="00115F82"/>
    <w:rsid w:val="001625DE"/>
    <w:rsid w:val="00212198"/>
    <w:rsid w:val="00223ED1"/>
    <w:rsid w:val="002665EA"/>
    <w:rsid w:val="002C1385"/>
    <w:rsid w:val="002F29FE"/>
    <w:rsid w:val="00316ACA"/>
    <w:rsid w:val="00323ED7"/>
    <w:rsid w:val="003564FA"/>
    <w:rsid w:val="0049340D"/>
    <w:rsid w:val="00564586"/>
    <w:rsid w:val="005B717A"/>
    <w:rsid w:val="00645F22"/>
    <w:rsid w:val="00657F77"/>
    <w:rsid w:val="00665FE9"/>
    <w:rsid w:val="006D155F"/>
    <w:rsid w:val="006E5A58"/>
    <w:rsid w:val="007431E3"/>
    <w:rsid w:val="007529C5"/>
    <w:rsid w:val="0075649E"/>
    <w:rsid w:val="0077360E"/>
    <w:rsid w:val="007C2E5A"/>
    <w:rsid w:val="007F4D08"/>
    <w:rsid w:val="00816B0E"/>
    <w:rsid w:val="00822911"/>
    <w:rsid w:val="0088712A"/>
    <w:rsid w:val="0090549F"/>
    <w:rsid w:val="0092573F"/>
    <w:rsid w:val="00942C4C"/>
    <w:rsid w:val="009629B4"/>
    <w:rsid w:val="009C1E58"/>
    <w:rsid w:val="009C2902"/>
    <w:rsid w:val="00A069AE"/>
    <w:rsid w:val="00A47ACB"/>
    <w:rsid w:val="00AD3739"/>
    <w:rsid w:val="00AF4A1B"/>
    <w:rsid w:val="00B50115"/>
    <w:rsid w:val="00B75583"/>
    <w:rsid w:val="00BB0427"/>
    <w:rsid w:val="00C6689E"/>
    <w:rsid w:val="00C72149"/>
    <w:rsid w:val="00C76D04"/>
    <w:rsid w:val="00CF222B"/>
    <w:rsid w:val="00D0280E"/>
    <w:rsid w:val="00D06544"/>
    <w:rsid w:val="00D200E5"/>
    <w:rsid w:val="00D458D3"/>
    <w:rsid w:val="00D714E6"/>
    <w:rsid w:val="00D82184"/>
    <w:rsid w:val="00D91AC6"/>
    <w:rsid w:val="00DB3FE1"/>
    <w:rsid w:val="00DF4D08"/>
    <w:rsid w:val="00E4083D"/>
    <w:rsid w:val="00E7539C"/>
    <w:rsid w:val="00E87244"/>
    <w:rsid w:val="00EB6EC1"/>
    <w:rsid w:val="00F3587B"/>
    <w:rsid w:val="00F447BF"/>
    <w:rsid w:val="00F45163"/>
    <w:rsid w:val="00F62240"/>
    <w:rsid w:val="00F71493"/>
    <w:rsid w:val="00FA3338"/>
    <w:rsid w:val="791F523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0" w:name="heading 3"/>
    <w:lsdException w:qFormat="1" w:uiPriority="9" w:name="heading 4"/>
    <w:lsdException w:qFormat="1" w:uiPriority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">
    <w:name w:val="heading 1"/>
    <w:basedOn w:val="1"/>
    <w:next w:val="1"/>
    <w:link w:val="10"/>
    <w:qFormat/>
    <w:uiPriority w:val="0"/>
    <w:pPr>
      <w:keepNext/>
      <w:jc w:val="right"/>
      <w:outlineLvl w:val="0"/>
    </w:pPr>
    <w:rPr>
      <w:szCs w:val="20"/>
    </w:rPr>
  </w:style>
  <w:style w:type="paragraph" w:styleId="3">
    <w:name w:val="heading 3"/>
    <w:basedOn w:val="1"/>
    <w:next w:val="1"/>
    <w:link w:val="11"/>
    <w:semiHidden/>
    <w:unhideWhenUsed/>
    <w:qFormat/>
    <w:uiPriority w:val="0"/>
    <w:pPr>
      <w:keepNext/>
      <w:autoSpaceDE w:val="0"/>
      <w:autoSpaceDN w:val="0"/>
      <w:jc w:val="center"/>
      <w:outlineLvl w:val="2"/>
    </w:pPr>
    <w:rPr>
      <w:b/>
      <w:sz w:val="40"/>
      <w:szCs w:val="20"/>
    </w:rPr>
  </w:style>
  <w:style w:type="paragraph" w:styleId="4">
    <w:name w:val="heading 5"/>
    <w:basedOn w:val="1"/>
    <w:next w:val="1"/>
    <w:link w:val="12"/>
    <w:semiHidden/>
    <w:unhideWhenUsed/>
    <w:qFormat/>
    <w:uiPriority w:val="0"/>
    <w:pPr>
      <w:keepNext/>
      <w:jc w:val="center"/>
      <w:outlineLvl w:val="4"/>
    </w:pPr>
    <w:rPr>
      <w:sz w:val="28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5"/>
    <w:unhideWhenUsed/>
    <w:uiPriority w:val="0"/>
    <w:rPr>
      <w:color w:val="0000FF"/>
      <w:u w:val="single"/>
    </w:rPr>
  </w:style>
  <w:style w:type="paragraph" w:styleId="8">
    <w:name w:val="Balloon Text"/>
    <w:basedOn w:val="1"/>
    <w:link w:val="15"/>
    <w:semiHidden/>
    <w:unhideWhenUsed/>
    <w:uiPriority w:val="99"/>
    <w:rPr>
      <w:rFonts w:ascii="Segoe UI" w:hAnsi="Segoe UI" w:cs="Segoe UI"/>
      <w:sz w:val="18"/>
      <w:szCs w:val="18"/>
    </w:rPr>
  </w:style>
  <w:style w:type="table" w:styleId="9">
    <w:name w:val="Table Grid"/>
    <w:basedOn w:val="6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5"/>
    <w:link w:val="2"/>
    <w:uiPriority w:val="0"/>
    <w:rPr>
      <w:rFonts w:ascii="Times New Roman" w:hAnsi="Times New Roman" w:eastAsia="Times New Roman" w:cs="Times New Roman"/>
      <w:sz w:val="24"/>
      <w:szCs w:val="20"/>
      <w:lang w:eastAsia="ru-RU"/>
    </w:rPr>
  </w:style>
  <w:style w:type="character" w:customStyle="1" w:styleId="11">
    <w:name w:val="Заголовок 3 Знак"/>
    <w:basedOn w:val="5"/>
    <w:link w:val="3"/>
    <w:semiHidden/>
    <w:uiPriority w:val="0"/>
    <w:rPr>
      <w:rFonts w:ascii="Times New Roman" w:hAnsi="Times New Roman" w:eastAsia="Times New Roman" w:cs="Times New Roman"/>
      <w:b/>
      <w:sz w:val="40"/>
      <w:szCs w:val="20"/>
      <w:lang w:eastAsia="ru-RU"/>
    </w:rPr>
  </w:style>
  <w:style w:type="character" w:customStyle="1" w:styleId="12">
    <w:name w:val="Заголовок 5 Знак"/>
    <w:basedOn w:val="5"/>
    <w:link w:val="4"/>
    <w:semiHidden/>
    <w:uiPriority w:val="0"/>
    <w:rPr>
      <w:rFonts w:ascii="Times New Roman" w:hAnsi="Times New Roman" w:eastAsia="Times New Roman" w:cs="Times New Roman"/>
      <w:sz w:val="28"/>
      <w:szCs w:val="24"/>
      <w:lang w:eastAsia="ru-RU"/>
    </w:rPr>
  </w:style>
  <w:style w:type="paragraph" w:styleId="13">
    <w:name w:val="List Paragraph"/>
    <w:basedOn w:val="1"/>
    <w:qFormat/>
    <w:uiPriority w:val="34"/>
    <w:pPr>
      <w:spacing w:after="200" w:line="276" w:lineRule="auto"/>
      <w:ind w:left="720"/>
      <w:contextualSpacing/>
    </w:pPr>
    <w:rPr>
      <w:rFonts w:ascii="Calibri" w:hAnsi="Calibri" w:eastAsia="Calibri"/>
      <w:sz w:val="22"/>
      <w:szCs w:val="22"/>
      <w:lang w:eastAsia="en-US"/>
    </w:rPr>
  </w:style>
  <w:style w:type="paragraph" w:customStyle="1" w:styleId="14">
    <w:name w:val="Без интервала1"/>
    <w:uiPriority w:val="0"/>
    <w:pPr>
      <w:spacing w:after="0" w:line="240" w:lineRule="auto"/>
    </w:pPr>
    <w:rPr>
      <w:rFonts w:ascii="Calibri" w:hAnsi="Calibri" w:eastAsia="Times New Roman" w:cs="Times New Roman"/>
      <w:sz w:val="22"/>
      <w:szCs w:val="22"/>
      <w:lang w:val="ru-RU" w:eastAsia="en-US" w:bidi="ar-SA"/>
    </w:rPr>
  </w:style>
  <w:style w:type="character" w:customStyle="1" w:styleId="15">
    <w:name w:val="Текст выноски Знак"/>
    <w:basedOn w:val="5"/>
    <w:link w:val="8"/>
    <w:semiHidden/>
    <w:uiPriority w:val="99"/>
    <w:rPr>
      <w:rFonts w:ascii="Segoe UI" w:hAnsi="Segoe UI" w:eastAsia="Times New Roman" w:cs="Segoe UI"/>
      <w:sz w:val="18"/>
      <w:szCs w:val="18"/>
      <w:lang w:eastAsia="ru-RU"/>
    </w:rPr>
  </w:style>
  <w:style w:type="paragraph" w:customStyle="1" w:styleId="16">
    <w:name w:val="Text-01"/>
    <w:uiPriority w:val="0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20" w:after="20" w:line="240" w:lineRule="auto"/>
      <w:ind w:firstLine="720"/>
      <w:jc w:val="both"/>
    </w:pPr>
    <w:rPr>
      <w:rFonts w:ascii="Times New Roman" w:hAnsi="Times New Roman" w:eastAsia="Times New Roman" w:cs="Times New Roman"/>
      <w:sz w:val="24"/>
      <w:szCs w:val="20"/>
      <w:lang w:val="ru-RU" w:eastAsia="ru-RU" w:bidi="ar-SA"/>
    </w:rPr>
  </w:style>
  <w:style w:type="paragraph" w:styleId="17">
    <w:name w:val="No Spacing"/>
    <w:qFormat/>
    <w:uiPriority w:val="1"/>
    <w:pPr>
      <w:spacing w:after="0" w:line="240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character" w:customStyle="1" w:styleId="18">
    <w:name w:val="Unresolved Mention"/>
    <w:basedOn w:val="5"/>
    <w:semiHidden/>
    <w:unhideWhenUsed/>
    <w:uiPriority w:val="99"/>
    <w:rPr>
      <w:color w:val="605E5C"/>
      <w:shd w:val="clear" w:color="auto" w:fill="E1DFDD"/>
    </w:rPr>
  </w:style>
  <w:style w:type="character" w:customStyle="1" w:styleId="19">
    <w:name w:val="markedcontent"/>
    <w:basedOn w:val="5"/>
    <w:qFormat/>
    <w:uiPriority w:val="0"/>
  </w:style>
  <w:style w:type="character" w:customStyle="1" w:styleId="20">
    <w:name w:val="user-account__subname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A0E6FA-BB66-46B9-B500-D85EF1260F8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IMC</Company>
  <Pages>2</Pages>
  <Words>381</Words>
  <Characters>2174</Characters>
  <Lines>18</Lines>
  <Paragraphs>5</Paragraphs>
  <TotalTime>72</TotalTime>
  <ScaleCrop>false</ScaleCrop>
  <LinksUpToDate>false</LinksUpToDate>
  <CharactersWithSpaces>2550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2021-11-01T04:30:00Z</dcterms:created>
  <dc:creator>Методист</dc:creator>
  <cp:lastModifiedBy>Lens Grecha</cp:lastModifiedBy>
  <cp:lastPrinted>2018-10-12T07:01:00Z</cp:lastPrinted>
  <dcterms:modified xsi:type="dcterms:W3CDTF">2023-10-31T05:58:40Z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1049-12.2.0.13266</vt:lpwstr>
  </property>
  <property fmtid="{D5CDD505-2E9C-101B-9397-08002B2CF9AE}" pid="3" name="ICV">
    <vt:lpwstr>FD610216C0CA4D658F6E2C166708ECE3_12</vt:lpwstr>
  </property>
</Properties>
</file>