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69" w:rsidRPr="008F4575" w:rsidRDefault="008F0469" w:rsidP="008F0469">
      <w:pPr>
        <w:jc w:val="center"/>
        <w:rPr>
          <w:b/>
          <w:szCs w:val="28"/>
        </w:rPr>
      </w:pPr>
      <w:r w:rsidRPr="008F4575">
        <w:rPr>
          <w:b/>
          <w:szCs w:val="28"/>
        </w:rPr>
        <w:t xml:space="preserve">ПОЛОЖЕНИЕ </w:t>
      </w:r>
    </w:p>
    <w:p w:rsidR="008F0469" w:rsidRPr="008F4575" w:rsidRDefault="008F0469" w:rsidP="008F0469">
      <w:pPr>
        <w:pStyle w:val="a7"/>
        <w:spacing w:before="0"/>
        <w:ind w:left="0" w:firstLine="0"/>
        <w:jc w:val="center"/>
        <w:rPr>
          <w:sz w:val="24"/>
          <w:szCs w:val="24"/>
        </w:rPr>
      </w:pPr>
      <w:r w:rsidRPr="008F4575">
        <w:rPr>
          <w:sz w:val="24"/>
          <w:szCs w:val="24"/>
        </w:rPr>
        <w:t>о муниципальном конкурсе чтецов</w:t>
      </w:r>
      <w:r>
        <w:rPr>
          <w:sz w:val="24"/>
          <w:szCs w:val="24"/>
          <w:lang w:val="ru-RU"/>
        </w:rPr>
        <w:t xml:space="preserve"> </w:t>
      </w:r>
      <w:r w:rsidRPr="008F4575">
        <w:rPr>
          <w:sz w:val="24"/>
          <w:szCs w:val="24"/>
        </w:rPr>
        <w:t>«Рождественские чтения»</w:t>
      </w:r>
    </w:p>
    <w:p w:rsidR="008F0469" w:rsidRPr="00873878" w:rsidRDefault="008F0469" w:rsidP="008F0469">
      <w:pPr>
        <w:pStyle w:val="a7"/>
        <w:spacing w:before="0"/>
        <w:ind w:left="0" w:firstLine="0"/>
        <w:jc w:val="center"/>
      </w:pPr>
    </w:p>
    <w:p w:rsidR="008F0469" w:rsidRPr="00873878" w:rsidRDefault="008F0469" w:rsidP="008F0469">
      <w:pPr>
        <w:pStyle w:val="21"/>
        <w:tabs>
          <w:tab w:val="left" w:pos="0"/>
        </w:tabs>
        <w:ind w:left="0"/>
      </w:pPr>
      <w:r>
        <w:t xml:space="preserve">1. </w:t>
      </w:r>
      <w:r w:rsidRPr="00873878">
        <w:t>О</w:t>
      </w:r>
      <w:r>
        <w:t xml:space="preserve">бщие положения </w:t>
      </w:r>
    </w:p>
    <w:p w:rsidR="008F0469" w:rsidRPr="00873878" w:rsidRDefault="008F0469" w:rsidP="008F0469">
      <w:pPr>
        <w:pStyle w:val="a3"/>
        <w:widowControl w:val="0"/>
        <w:tabs>
          <w:tab w:val="left" w:pos="536"/>
        </w:tabs>
        <w:autoSpaceDE w:val="0"/>
        <w:autoSpaceDN w:val="0"/>
        <w:spacing w:after="0" w:line="240" w:lineRule="auto"/>
        <w:ind w:left="0" w:right="145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1.1. Настоящее Положение о муниципальном конкурсе чтецов «Рождественские чтения» (</w:t>
      </w:r>
      <w:r w:rsidRPr="00873878">
        <w:rPr>
          <w:rFonts w:ascii="Times New Roman" w:hAnsi="Times New Roman"/>
          <w:i/>
          <w:sz w:val="24"/>
        </w:rPr>
        <w:t>далее Конкурс</w:t>
      </w:r>
      <w:r w:rsidRPr="00873878">
        <w:rPr>
          <w:rFonts w:ascii="Times New Roman" w:hAnsi="Times New Roman"/>
          <w:sz w:val="24"/>
        </w:rPr>
        <w:t xml:space="preserve">) определяет порядок организации и проведения Конкурса, его организационное и </w:t>
      </w:r>
      <w:r w:rsidRPr="00873878">
        <w:rPr>
          <w:rFonts w:ascii="Times New Roman" w:hAnsi="Times New Roman"/>
          <w:spacing w:val="2"/>
          <w:sz w:val="24"/>
        </w:rPr>
        <w:t>ме</w:t>
      </w:r>
      <w:r w:rsidRPr="00873878">
        <w:rPr>
          <w:rFonts w:ascii="Times New Roman" w:hAnsi="Times New Roman"/>
          <w:sz w:val="24"/>
        </w:rPr>
        <w:t>тодическое обеспечение, порядок участия в Конкурсе и определения победителей и</w:t>
      </w:r>
      <w:r w:rsidRPr="00873878">
        <w:rPr>
          <w:rFonts w:ascii="Times New Roman" w:hAnsi="Times New Roman"/>
          <w:spacing w:val="-3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призеров.</w:t>
      </w:r>
    </w:p>
    <w:p w:rsidR="008F0469" w:rsidRPr="00DE7136" w:rsidRDefault="008F0469" w:rsidP="008F0469">
      <w:pPr>
        <w:pStyle w:val="a3"/>
        <w:widowControl w:val="0"/>
        <w:tabs>
          <w:tab w:val="left" w:pos="536"/>
        </w:tabs>
        <w:autoSpaceDE w:val="0"/>
        <w:autoSpaceDN w:val="0"/>
        <w:spacing w:after="0" w:line="240" w:lineRule="auto"/>
        <w:ind w:left="0" w:right="14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Учредителями Конкурсу являются Муниципальное автономное образовательное учреждение средняя общеобразовательная школа № 31 и </w:t>
      </w:r>
      <w:r w:rsidRPr="00811B7F"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учреждение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811B7F">
        <w:rPr>
          <w:rFonts w:ascii="Times New Roman" w:eastAsia="Times New Roman" w:hAnsi="Times New Roman"/>
          <w:sz w:val="24"/>
          <w:szCs w:val="24"/>
        </w:rPr>
        <w:t>нформационно-методический центр</w:t>
      </w:r>
      <w:r>
        <w:rPr>
          <w:rFonts w:ascii="Times New Roman" w:eastAsia="Times New Roman" w:hAnsi="Times New Roman"/>
          <w:sz w:val="24"/>
          <w:szCs w:val="24"/>
        </w:rPr>
        <w:t xml:space="preserve"> г. Томска. </w:t>
      </w:r>
    </w:p>
    <w:p w:rsidR="008F0469" w:rsidRDefault="008F0469" w:rsidP="008F0469">
      <w:pPr>
        <w:pStyle w:val="a3"/>
        <w:widowControl w:val="0"/>
        <w:tabs>
          <w:tab w:val="left" w:pos="536"/>
        </w:tabs>
        <w:autoSpaceDE w:val="0"/>
        <w:autoSpaceDN w:val="0"/>
        <w:spacing w:after="0" w:line="240" w:lineRule="auto"/>
        <w:ind w:left="0" w:right="14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0469" w:rsidRPr="00DE7136" w:rsidRDefault="008F0469" w:rsidP="008F0469">
      <w:pPr>
        <w:pStyle w:val="a3"/>
        <w:widowControl w:val="0"/>
        <w:tabs>
          <w:tab w:val="left" w:pos="536"/>
        </w:tabs>
        <w:autoSpaceDE w:val="0"/>
        <w:autoSpaceDN w:val="0"/>
        <w:spacing w:after="0" w:line="240" w:lineRule="auto"/>
        <w:ind w:left="0" w:right="145"/>
        <w:contextualSpacing w:val="0"/>
        <w:jc w:val="both"/>
        <w:rPr>
          <w:rFonts w:ascii="Times New Roman" w:hAnsi="Times New Roman"/>
          <w:b/>
          <w:sz w:val="24"/>
        </w:rPr>
      </w:pPr>
      <w:r w:rsidRPr="00DE7136">
        <w:rPr>
          <w:rFonts w:ascii="Times New Roman" w:hAnsi="Times New Roman"/>
          <w:b/>
          <w:sz w:val="24"/>
          <w:szCs w:val="24"/>
        </w:rPr>
        <w:t xml:space="preserve">2. Цель и задачи Конкурса </w:t>
      </w:r>
    </w:p>
    <w:p w:rsidR="008F0469" w:rsidRDefault="008F0469" w:rsidP="008F0469">
      <w:pPr>
        <w:pStyle w:val="a3"/>
        <w:widowControl w:val="0"/>
        <w:tabs>
          <w:tab w:val="left" w:pos="577"/>
        </w:tabs>
        <w:autoSpaceDE w:val="0"/>
        <w:autoSpaceDN w:val="0"/>
        <w:spacing w:after="0" w:line="240" w:lineRule="auto"/>
        <w:ind w:left="0" w:right="139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2.1. Цель Конкурса – развитие системы духовно-нравственного воспитания через приобщение подрастающего поколения к художественному слову, умению чувствовать красоту и выразительность поэтических произведений.</w:t>
      </w:r>
    </w:p>
    <w:p w:rsidR="008F0469" w:rsidRPr="00873878" w:rsidRDefault="008F0469" w:rsidP="008F0469">
      <w:pPr>
        <w:pStyle w:val="a3"/>
        <w:widowControl w:val="0"/>
        <w:tabs>
          <w:tab w:val="left" w:pos="56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2.2. Задачами Конкурса</w:t>
      </w:r>
      <w:r w:rsidRPr="00873878">
        <w:rPr>
          <w:rFonts w:ascii="Times New Roman" w:hAnsi="Times New Roman"/>
          <w:spacing w:val="-1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являются: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5"/>
        </w:numPr>
        <w:tabs>
          <w:tab w:val="left" w:pos="294"/>
          <w:tab w:val="left" w:pos="320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приобщить подрастающее поколение к духовным истокам через творчество отечественных и зарубежных писателей и поэтов;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5"/>
        </w:numPr>
        <w:tabs>
          <w:tab w:val="left" w:pos="294"/>
          <w:tab w:val="left" w:pos="320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выявить и поддержать обучающихся с признаками одаренности;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5"/>
        </w:numPr>
        <w:tabs>
          <w:tab w:val="left" w:pos="308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интегрировать в сферу творчества участников с ограниченными возможностями здоровья;</w:t>
      </w:r>
    </w:p>
    <w:p w:rsidR="008F0469" w:rsidRPr="00873878" w:rsidRDefault="008F0469" w:rsidP="004A3524">
      <w:pPr>
        <w:pStyle w:val="a3"/>
        <w:widowControl w:val="0"/>
        <w:numPr>
          <w:ilvl w:val="0"/>
          <w:numId w:val="5"/>
        </w:numPr>
        <w:tabs>
          <w:tab w:val="left" w:pos="335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укреплять социальное партнерство, привлекать внимание общественности к тематике Конкурсе и к его</w:t>
      </w:r>
      <w:r w:rsidRPr="00873878">
        <w:rPr>
          <w:rFonts w:ascii="Times New Roman" w:hAnsi="Times New Roman"/>
          <w:spacing w:val="1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участникам.</w:t>
      </w:r>
    </w:p>
    <w:p w:rsidR="004A3524" w:rsidRDefault="004A3524" w:rsidP="008F0469">
      <w:pPr>
        <w:pStyle w:val="21"/>
        <w:tabs>
          <w:tab w:val="left" w:pos="0"/>
        </w:tabs>
        <w:ind w:left="0"/>
      </w:pPr>
    </w:p>
    <w:p w:rsidR="008F0469" w:rsidRPr="00873878" w:rsidRDefault="008F0469" w:rsidP="008F0469">
      <w:pPr>
        <w:pStyle w:val="21"/>
        <w:tabs>
          <w:tab w:val="left" w:pos="0"/>
        </w:tabs>
        <w:ind w:left="0"/>
      </w:pPr>
      <w:r>
        <w:t>3. Участники конкурса</w:t>
      </w:r>
    </w:p>
    <w:p w:rsidR="008F0469" w:rsidRPr="00820B03" w:rsidRDefault="008F0469" w:rsidP="004A3524">
      <w:pPr>
        <w:pStyle w:val="a5"/>
        <w:spacing w:line="276" w:lineRule="auto"/>
        <w:ind w:right="141"/>
        <w:jc w:val="both"/>
        <w:rPr>
          <w:lang w:val="ru-RU"/>
        </w:rPr>
      </w:pPr>
      <w:r w:rsidRPr="00873878">
        <w:t>3.1. К участию в Конкурсе приглашаются обучающиеся, творческие коллективы и педагогические работники учреждений начального и основного образования.</w:t>
      </w:r>
    </w:p>
    <w:p w:rsidR="008F0469" w:rsidRPr="00873878" w:rsidRDefault="008F0469" w:rsidP="004A3524">
      <w:pPr>
        <w:pStyle w:val="21"/>
        <w:tabs>
          <w:tab w:val="left" w:pos="0"/>
        </w:tabs>
        <w:ind w:left="0"/>
      </w:pPr>
      <w:r>
        <w:t xml:space="preserve">4. Содержание конкурса </w:t>
      </w:r>
    </w:p>
    <w:p w:rsidR="008F0469" w:rsidRPr="00820B03" w:rsidRDefault="008F0469" w:rsidP="008F0469">
      <w:pPr>
        <w:pStyle w:val="a3"/>
        <w:widowControl w:val="0"/>
        <w:tabs>
          <w:tab w:val="left" w:pos="5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B03">
        <w:rPr>
          <w:rFonts w:ascii="Times New Roman" w:hAnsi="Times New Roman"/>
          <w:sz w:val="24"/>
          <w:szCs w:val="24"/>
        </w:rPr>
        <w:t>4.1. Конкурс проводится в дистанционном формате в два этапа:</w:t>
      </w:r>
    </w:p>
    <w:p w:rsidR="008F0469" w:rsidRPr="00820B03" w:rsidRDefault="008F0469" w:rsidP="008F0469">
      <w:pPr>
        <w:pStyle w:val="a3"/>
        <w:widowControl w:val="0"/>
        <w:tabs>
          <w:tab w:val="left" w:pos="5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B03">
        <w:rPr>
          <w:rFonts w:ascii="Times New Roman" w:hAnsi="Times New Roman"/>
          <w:sz w:val="24"/>
          <w:szCs w:val="24"/>
        </w:rPr>
        <w:t>Первый этап – информационный, на котором происходит информирование участников и прием заявок на Конкурс. Заявки участники присылают на электронную почту организаторам (</w:t>
      </w:r>
      <w:r w:rsidR="00587384" w:rsidRPr="00587384">
        <w:rPr>
          <w:rStyle w:val="a4"/>
          <w:rFonts w:ascii="Times New Roman" w:hAnsi="Times New Roman"/>
          <w:sz w:val="24"/>
          <w:szCs w:val="24"/>
          <w:lang w:val="en-US"/>
        </w:rPr>
        <w:t>blank</w:t>
      </w:r>
      <w:r w:rsidR="00587384" w:rsidRPr="00587384">
        <w:rPr>
          <w:rStyle w:val="a4"/>
          <w:rFonts w:ascii="Times New Roman" w:hAnsi="Times New Roman"/>
          <w:sz w:val="24"/>
          <w:szCs w:val="24"/>
        </w:rPr>
        <w:t>.</w:t>
      </w:r>
      <w:r w:rsidR="00587384" w:rsidRPr="00587384">
        <w:rPr>
          <w:rStyle w:val="a4"/>
          <w:rFonts w:ascii="Times New Roman" w:hAnsi="Times New Roman"/>
          <w:sz w:val="24"/>
          <w:szCs w:val="24"/>
          <w:lang w:val="en-US"/>
        </w:rPr>
        <w:t>ray</w:t>
      </w:r>
      <w:r w:rsidR="00587384" w:rsidRPr="00587384">
        <w:rPr>
          <w:rStyle w:val="a4"/>
          <w:rFonts w:ascii="Times New Roman" w:hAnsi="Times New Roman"/>
          <w:sz w:val="24"/>
          <w:szCs w:val="24"/>
        </w:rPr>
        <w:t>@</w:t>
      </w:r>
      <w:proofErr w:type="spellStart"/>
      <w:r w:rsidR="00587384" w:rsidRPr="00587384">
        <w:rPr>
          <w:rStyle w:val="a4"/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87384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587384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20B03">
        <w:rPr>
          <w:rFonts w:ascii="Times New Roman" w:hAnsi="Times New Roman"/>
          <w:sz w:val="24"/>
          <w:szCs w:val="24"/>
        </w:rPr>
        <w:t xml:space="preserve">) с указанием образовательной организации, направившей участников, фамилий, имен и отчеств участников конкурса и их руководителей в срок с </w:t>
      </w:r>
      <w:r w:rsidR="00587384" w:rsidRPr="00587384">
        <w:rPr>
          <w:rFonts w:ascii="Times New Roman" w:hAnsi="Times New Roman"/>
          <w:sz w:val="24"/>
          <w:szCs w:val="24"/>
        </w:rPr>
        <w:t>01</w:t>
      </w:r>
      <w:r w:rsidRPr="00820B03">
        <w:rPr>
          <w:rFonts w:ascii="Times New Roman" w:hAnsi="Times New Roman"/>
          <w:sz w:val="24"/>
          <w:szCs w:val="24"/>
        </w:rPr>
        <w:t xml:space="preserve"> по </w:t>
      </w:r>
      <w:r w:rsidR="00587384" w:rsidRPr="00587384">
        <w:rPr>
          <w:rFonts w:ascii="Times New Roman" w:hAnsi="Times New Roman"/>
          <w:sz w:val="24"/>
          <w:szCs w:val="24"/>
        </w:rPr>
        <w:t xml:space="preserve">05 </w:t>
      </w:r>
      <w:r w:rsidR="00587384">
        <w:rPr>
          <w:rFonts w:ascii="Times New Roman" w:hAnsi="Times New Roman"/>
          <w:sz w:val="24"/>
          <w:szCs w:val="24"/>
        </w:rPr>
        <w:t>февраля</w:t>
      </w:r>
      <w:r w:rsidRPr="00820B03">
        <w:rPr>
          <w:rFonts w:ascii="Times New Roman" w:hAnsi="Times New Roman"/>
          <w:sz w:val="24"/>
          <w:szCs w:val="24"/>
        </w:rPr>
        <w:t xml:space="preserve"> 202</w:t>
      </w:r>
      <w:r w:rsidR="00587384">
        <w:rPr>
          <w:rFonts w:ascii="Times New Roman" w:hAnsi="Times New Roman"/>
          <w:sz w:val="24"/>
          <w:szCs w:val="24"/>
        </w:rPr>
        <w:t>3</w:t>
      </w:r>
      <w:r w:rsidRPr="00820B03">
        <w:rPr>
          <w:rFonts w:ascii="Times New Roman" w:hAnsi="Times New Roman"/>
          <w:sz w:val="24"/>
          <w:szCs w:val="24"/>
        </w:rPr>
        <w:t>г.</w:t>
      </w:r>
      <w:r w:rsidR="00E40F5E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8F0469" w:rsidRDefault="008F0469" w:rsidP="008F0469">
      <w:pPr>
        <w:pStyle w:val="a3"/>
        <w:widowControl w:val="0"/>
        <w:tabs>
          <w:tab w:val="left" w:pos="5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B03">
        <w:rPr>
          <w:rFonts w:ascii="Times New Roman" w:hAnsi="Times New Roman"/>
          <w:sz w:val="24"/>
          <w:szCs w:val="24"/>
        </w:rPr>
        <w:t>Второй этап – основной, на котором осуществляется прием видеоматериалов. Свои работы участники Конкурса присылают на электронную почту организаторам (</w:t>
      </w:r>
      <w:hyperlink r:id="rId5" w:history="1">
        <w:r w:rsidR="00587384" w:rsidRPr="002A3CCE">
          <w:rPr>
            <w:rStyle w:val="a4"/>
            <w:rFonts w:ascii="Times New Roman" w:hAnsi="Times New Roman"/>
            <w:sz w:val="24"/>
            <w:szCs w:val="24"/>
            <w:lang w:val="en-US"/>
          </w:rPr>
          <w:t>blank</w:t>
        </w:r>
        <w:r w:rsidR="00587384" w:rsidRPr="002A3CCE">
          <w:rPr>
            <w:rStyle w:val="a4"/>
            <w:rFonts w:ascii="Times New Roman" w:hAnsi="Times New Roman"/>
            <w:sz w:val="24"/>
            <w:szCs w:val="24"/>
          </w:rPr>
          <w:t>.</w:t>
        </w:r>
        <w:r w:rsidR="00587384" w:rsidRPr="002A3CCE">
          <w:rPr>
            <w:rStyle w:val="a4"/>
            <w:rFonts w:ascii="Times New Roman" w:hAnsi="Times New Roman"/>
            <w:sz w:val="24"/>
            <w:szCs w:val="24"/>
            <w:lang w:val="en-US"/>
          </w:rPr>
          <w:t>ray</w:t>
        </w:r>
        <w:r w:rsidR="00587384" w:rsidRPr="002A3CCE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="00587384" w:rsidRPr="002A3CCE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="00587384" w:rsidRPr="002A3CC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87384" w:rsidRPr="002A3CC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20B03">
        <w:rPr>
          <w:rFonts w:ascii="Times New Roman" w:hAnsi="Times New Roman"/>
          <w:sz w:val="24"/>
          <w:szCs w:val="24"/>
        </w:rPr>
        <w:t xml:space="preserve">) с </w:t>
      </w:r>
      <w:r w:rsidR="00587384" w:rsidRPr="00587384">
        <w:rPr>
          <w:rFonts w:ascii="Times New Roman" w:hAnsi="Times New Roman"/>
          <w:sz w:val="24"/>
          <w:szCs w:val="24"/>
        </w:rPr>
        <w:t>06</w:t>
      </w:r>
      <w:r w:rsidRPr="00820B03">
        <w:rPr>
          <w:rFonts w:ascii="Times New Roman" w:hAnsi="Times New Roman"/>
          <w:sz w:val="24"/>
          <w:szCs w:val="24"/>
        </w:rPr>
        <w:t xml:space="preserve"> по </w:t>
      </w:r>
      <w:r w:rsidR="00587384" w:rsidRPr="00587384">
        <w:rPr>
          <w:rFonts w:ascii="Times New Roman" w:hAnsi="Times New Roman"/>
          <w:sz w:val="24"/>
          <w:szCs w:val="24"/>
        </w:rPr>
        <w:t>12</w:t>
      </w:r>
      <w:r w:rsidRPr="00820B03">
        <w:rPr>
          <w:rFonts w:ascii="Times New Roman" w:hAnsi="Times New Roman"/>
          <w:sz w:val="24"/>
          <w:szCs w:val="24"/>
        </w:rPr>
        <w:t xml:space="preserve"> </w:t>
      </w:r>
      <w:r w:rsidR="00587384">
        <w:rPr>
          <w:rFonts w:ascii="Times New Roman" w:hAnsi="Times New Roman"/>
          <w:sz w:val="24"/>
          <w:szCs w:val="24"/>
        </w:rPr>
        <w:t>феврал</w:t>
      </w:r>
      <w:r w:rsidRPr="00820B03">
        <w:rPr>
          <w:rFonts w:ascii="Times New Roman" w:hAnsi="Times New Roman"/>
          <w:sz w:val="24"/>
          <w:szCs w:val="24"/>
        </w:rPr>
        <w:t>я 202</w:t>
      </w:r>
      <w:r w:rsidR="00587384">
        <w:rPr>
          <w:rFonts w:ascii="Times New Roman" w:hAnsi="Times New Roman"/>
          <w:sz w:val="24"/>
          <w:szCs w:val="24"/>
        </w:rPr>
        <w:t>3</w:t>
      </w:r>
      <w:r w:rsidRPr="00820B03">
        <w:rPr>
          <w:rFonts w:ascii="Times New Roman" w:hAnsi="Times New Roman"/>
          <w:sz w:val="24"/>
          <w:szCs w:val="24"/>
        </w:rPr>
        <w:t xml:space="preserve">г.   </w:t>
      </w:r>
    </w:p>
    <w:p w:rsidR="008F0469" w:rsidRPr="00873878" w:rsidRDefault="008F0469" w:rsidP="008F0469">
      <w:pPr>
        <w:pStyle w:val="a3"/>
        <w:widowControl w:val="0"/>
        <w:tabs>
          <w:tab w:val="left" w:pos="5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4.2. Работа Конкурса организуется по тематическим</w:t>
      </w:r>
      <w:r w:rsidRPr="00873878">
        <w:rPr>
          <w:rFonts w:ascii="Times New Roman" w:hAnsi="Times New Roman"/>
          <w:spacing w:val="-6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направлениям: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4"/>
        </w:numPr>
        <w:tabs>
          <w:tab w:val="left" w:pos="2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pacing w:val="-6"/>
          <w:sz w:val="24"/>
        </w:rPr>
        <w:t>произведения отечественный авторов, посвященные Рождеству;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4"/>
        </w:numPr>
        <w:tabs>
          <w:tab w:val="left" w:pos="2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pacing w:val="-6"/>
          <w:sz w:val="24"/>
        </w:rPr>
        <w:t>произведения зарубежных авторов, посвященные Рождеству.</w:t>
      </w:r>
    </w:p>
    <w:p w:rsidR="008F0469" w:rsidRPr="00873878" w:rsidRDefault="008F0469" w:rsidP="008F0469">
      <w:pPr>
        <w:pStyle w:val="a3"/>
        <w:widowControl w:val="0"/>
        <w:tabs>
          <w:tab w:val="left" w:pos="2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873878">
        <w:rPr>
          <w:rFonts w:ascii="Times New Roman" w:hAnsi="Times New Roman"/>
          <w:sz w:val="24"/>
          <w:szCs w:val="24"/>
        </w:rPr>
        <w:t>Требования – одно произведение от одного участника</w:t>
      </w:r>
      <w:r w:rsidRPr="00873878">
        <w:rPr>
          <w:rFonts w:ascii="Times New Roman" w:hAnsi="Times New Roman"/>
          <w:sz w:val="24"/>
        </w:rPr>
        <w:t xml:space="preserve"> по одному тематическому</w:t>
      </w:r>
      <w:r w:rsidRPr="00873878">
        <w:rPr>
          <w:rFonts w:ascii="Times New Roman" w:hAnsi="Times New Roman"/>
          <w:spacing w:val="-6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направлению</w:t>
      </w:r>
      <w:r w:rsidRPr="00873878">
        <w:rPr>
          <w:rFonts w:ascii="Times New Roman" w:hAnsi="Times New Roman"/>
          <w:sz w:val="24"/>
          <w:szCs w:val="24"/>
        </w:rPr>
        <w:t>. Возможно участие в обоих направлениях. Регламент выступления – не более 5 минут.</w:t>
      </w:r>
    </w:p>
    <w:p w:rsidR="008F0469" w:rsidRPr="00873878" w:rsidRDefault="008F0469" w:rsidP="008F0469">
      <w:pPr>
        <w:pStyle w:val="a5"/>
        <w:jc w:val="both"/>
      </w:pPr>
      <w:r w:rsidRPr="00873878">
        <w:t>Возрастные группы: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Обучающиеся 1-2</w:t>
      </w:r>
      <w:r w:rsidRPr="00873878">
        <w:rPr>
          <w:rFonts w:ascii="Times New Roman" w:hAnsi="Times New Roman"/>
          <w:spacing w:val="-6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класса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Обучающиеся 3-4</w:t>
      </w:r>
      <w:r w:rsidRPr="00873878">
        <w:rPr>
          <w:rFonts w:ascii="Times New Roman" w:hAnsi="Times New Roman"/>
          <w:spacing w:val="-6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класса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hd w:val="clear" w:color="auto" w:fill="F9F9F9"/>
        </w:rPr>
      </w:pPr>
      <w:r w:rsidRPr="00873878">
        <w:rPr>
          <w:rFonts w:ascii="Times New Roman" w:hAnsi="Times New Roman"/>
          <w:sz w:val="24"/>
        </w:rPr>
        <w:t>Обучающиеся 5-6</w:t>
      </w:r>
      <w:r w:rsidRPr="00873878">
        <w:rPr>
          <w:rFonts w:ascii="Times New Roman" w:hAnsi="Times New Roman"/>
          <w:spacing w:val="-6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класса</w:t>
      </w:r>
    </w:p>
    <w:p w:rsidR="008F0469" w:rsidRPr="00873878" w:rsidRDefault="008F0469" w:rsidP="004A3524">
      <w:pPr>
        <w:pStyle w:val="a3"/>
        <w:tabs>
          <w:tab w:val="left" w:pos="862"/>
        </w:tabs>
        <w:spacing w:after="0" w:line="240" w:lineRule="auto"/>
        <w:ind w:left="0"/>
        <w:rPr>
          <w:rFonts w:ascii="Times New Roman" w:hAnsi="Times New Roman"/>
          <w:b/>
          <w:sz w:val="24"/>
          <w:shd w:val="clear" w:color="auto" w:fill="F9F9F9"/>
        </w:rPr>
      </w:pPr>
      <w:r w:rsidRPr="00873878"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Выступления оцениваются по следующим</w:t>
      </w:r>
      <w:r w:rsidRPr="00873878">
        <w:rPr>
          <w:rFonts w:ascii="Times New Roman" w:hAnsi="Times New Roman"/>
          <w:spacing w:val="-19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параметрам:</w:t>
      </w:r>
    </w:p>
    <w:p w:rsidR="008F0469" w:rsidRPr="00873878" w:rsidRDefault="008F0469" w:rsidP="004A3524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качество исполнения,</w:t>
      </w:r>
      <w:r w:rsidRPr="00873878">
        <w:rPr>
          <w:rFonts w:ascii="Times New Roman" w:hAnsi="Times New Roman"/>
          <w:spacing w:val="-5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произношения;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правильная постановка логического</w:t>
      </w:r>
      <w:r w:rsidRPr="00873878">
        <w:rPr>
          <w:rFonts w:ascii="Times New Roman" w:hAnsi="Times New Roman"/>
          <w:spacing w:val="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ударения;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lastRenderedPageBreak/>
        <w:t>соблюдение</w:t>
      </w:r>
      <w:r w:rsidRPr="00873878">
        <w:rPr>
          <w:rFonts w:ascii="Times New Roman" w:hAnsi="Times New Roman"/>
          <w:spacing w:val="-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пауз;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правильный выбор темпа</w:t>
      </w:r>
      <w:r w:rsidRPr="00873878">
        <w:rPr>
          <w:rFonts w:ascii="Times New Roman" w:hAnsi="Times New Roman"/>
          <w:spacing w:val="-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чтения;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соблюдение нужной</w:t>
      </w:r>
      <w:r w:rsidRPr="00873878">
        <w:rPr>
          <w:rFonts w:ascii="Times New Roman" w:hAnsi="Times New Roman"/>
          <w:spacing w:val="-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интонации;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безошибочное</w:t>
      </w:r>
      <w:r w:rsidRPr="00873878">
        <w:rPr>
          <w:rFonts w:ascii="Times New Roman" w:hAnsi="Times New Roman"/>
          <w:spacing w:val="-1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чтение;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умение выразить своё восприятие</w:t>
      </w:r>
      <w:r w:rsidRPr="00873878">
        <w:rPr>
          <w:rFonts w:ascii="Times New Roman" w:hAnsi="Times New Roman"/>
          <w:spacing w:val="-6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стихотворения;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оригинальность</w:t>
      </w:r>
      <w:r w:rsidRPr="00873878">
        <w:rPr>
          <w:rFonts w:ascii="Times New Roman" w:hAnsi="Times New Roman"/>
          <w:spacing w:val="-3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исполнения;</w:t>
      </w:r>
    </w:p>
    <w:p w:rsidR="008F0469" w:rsidRPr="00873878" w:rsidRDefault="008F0469" w:rsidP="008F046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артистизм.</w:t>
      </w:r>
    </w:p>
    <w:p w:rsidR="008F0469" w:rsidRDefault="008F0469" w:rsidP="008F0469">
      <w:pPr>
        <w:pStyle w:val="21"/>
        <w:tabs>
          <w:tab w:val="left" w:pos="0"/>
        </w:tabs>
        <w:ind w:left="0"/>
      </w:pPr>
    </w:p>
    <w:p w:rsidR="008F0469" w:rsidRPr="00873878" w:rsidRDefault="008F0469" w:rsidP="008F0469">
      <w:pPr>
        <w:pStyle w:val="21"/>
        <w:tabs>
          <w:tab w:val="left" w:pos="0"/>
        </w:tabs>
        <w:ind w:left="0"/>
      </w:pPr>
      <w:r>
        <w:t xml:space="preserve">5. Требования к материалам </w:t>
      </w:r>
    </w:p>
    <w:p w:rsidR="008F0469" w:rsidRPr="00873878" w:rsidRDefault="008F0469" w:rsidP="008F0469">
      <w:pPr>
        <w:pStyle w:val="a3"/>
        <w:widowControl w:val="0"/>
        <w:tabs>
          <w:tab w:val="left" w:pos="594"/>
        </w:tabs>
        <w:autoSpaceDE w:val="0"/>
        <w:autoSpaceDN w:val="0"/>
        <w:spacing w:after="0" w:line="240" w:lineRule="auto"/>
        <w:ind w:left="0" w:right="151"/>
        <w:contextualSpacing w:val="0"/>
        <w:jc w:val="both"/>
        <w:rPr>
          <w:rFonts w:ascii="Times New Roman" w:hAnsi="Times New Roman"/>
          <w:sz w:val="23"/>
        </w:rPr>
      </w:pPr>
      <w:r w:rsidRPr="00873878">
        <w:rPr>
          <w:rFonts w:ascii="Times New Roman" w:hAnsi="Times New Roman"/>
          <w:sz w:val="24"/>
        </w:rPr>
        <w:t xml:space="preserve">5.1. К участию в мероприятиях допускаются материалы, соответствующие тематике Конкурса. </w:t>
      </w:r>
    </w:p>
    <w:p w:rsidR="008F0469" w:rsidRPr="00873878" w:rsidRDefault="008F0469" w:rsidP="008F0469">
      <w:pPr>
        <w:pStyle w:val="a3"/>
        <w:widowControl w:val="0"/>
        <w:tabs>
          <w:tab w:val="left" w:pos="594"/>
        </w:tabs>
        <w:autoSpaceDE w:val="0"/>
        <w:autoSpaceDN w:val="0"/>
        <w:spacing w:after="0" w:line="240" w:lineRule="auto"/>
        <w:ind w:left="0" w:right="151"/>
        <w:contextualSpacing w:val="0"/>
        <w:jc w:val="both"/>
        <w:rPr>
          <w:rFonts w:ascii="Times New Roman" w:hAnsi="Times New Roman"/>
          <w:sz w:val="23"/>
        </w:rPr>
      </w:pPr>
      <w:r w:rsidRPr="00873878">
        <w:rPr>
          <w:rFonts w:ascii="Times New Roman" w:hAnsi="Times New Roman"/>
          <w:sz w:val="23"/>
        </w:rPr>
        <w:t>5.2. Жюри Конкурса оставляет за собой право отклонять заявки, не соответствующие теме Конкурса, требованиям, а также поданные после установленног</w:t>
      </w:r>
      <w:r w:rsidRPr="00873878">
        <w:rPr>
          <w:rFonts w:ascii="Times New Roman" w:hAnsi="Times New Roman"/>
          <w:spacing w:val="-6"/>
          <w:sz w:val="23"/>
        </w:rPr>
        <w:t xml:space="preserve">о </w:t>
      </w:r>
      <w:r w:rsidRPr="00873878">
        <w:rPr>
          <w:rFonts w:ascii="Times New Roman" w:hAnsi="Times New Roman"/>
          <w:sz w:val="23"/>
        </w:rPr>
        <w:t>срока.</w:t>
      </w:r>
    </w:p>
    <w:p w:rsidR="008F0469" w:rsidRPr="00873878" w:rsidRDefault="008F0469" w:rsidP="008F0469">
      <w:pPr>
        <w:pStyle w:val="a3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240" w:lineRule="auto"/>
        <w:ind w:left="0" w:right="151"/>
        <w:contextualSpacing w:val="0"/>
        <w:jc w:val="both"/>
        <w:rPr>
          <w:rFonts w:ascii="Times New Roman" w:hAnsi="Times New Roman"/>
          <w:sz w:val="23"/>
        </w:rPr>
      </w:pPr>
    </w:p>
    <w:p w:rsidR="008F0469" w:rsidRPr="00873878" w:rsidRDefault="008F0469" w:rsidP="008F0469">
      <w:pPr>
        <w:pStyle w:val="21"/>
        <w:tabs>
          <w:tab w:val="left" w:pos="0"/>
        </w:tabs>
        <w:ind w:left="0"/>
      </w:pPr>
      <w:r>
        <w:t xml:space="preserve">6. Организация конкурса </w:t>
      </w:r>
    </w:p>
    <w:p w:rsidR="008F0469" w:rsidRPr="00873878" w:rsidRDefault="008F0469" w:rsidP="008F0469">
      <w:pPr>
        <w:pStyle w:val="a3"/>
        <w:widowControl w:val="0"/>
        <w:tabs>
          <w:tab w:val="left" w:pos="50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6.1. Для организации и проведения Конкурса формируется организационный</w:t>
      </w:r>
      <w:r w:rsidRPr="00873878">
        <w:rPr>
          <w:rFonts w:ascii="Times New Roman" w:hAnsi="Times New Roman"/>
          <w:spacing w:val="-17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комитет.</w:t>
      </w:r>
    </w:p>
    <w:p w:rsidR="008F0469" w:rsidRPr="00873878" w:rsidRDefault="008F0469" w:rsidP="008F0469">
      <w:pPr>
        <w:pStyle w:val="a3"/>
        <w:widowControl w:val="0"/>
        <w:tabs>
          <w:tab w:val="left" w:pos="50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Организационный комитет</w:t>
      </w:r>
      <w:r w:rsidRPr="00873878">
        <w:rPr>
          <w:rFonts w:ascii="Times New Roman" w:hAnsi="Times New Roman"/>
          <w:spacing w:val="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Конкурса: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73878">
        <w:rPr>
          <w:rFonts w:ascii="Times New Roman" w:hAnsi="Times New Roman"/>
          <w:sz w:val="24"/>
        </w:rPr>
        <w:t>осуществляет общее руководство подготовкой и проведением</w:t>
      </w:r>
      <w:r w:rsidRPr="00873878">
        <w:rPr>
          <w:rFonts w:ascii="Times New Roman" w:hAnsi="Times New Roman"/>
          <w:spacing w:val="-31"/>
          <w:sz w:val="24"/>
        </w:rPr>
        <w:t xml:space="preserve"> </w:t>
      </w:r>
      <w:r w:rsidRPr="00873878">
        <w:rPr>
          <w:rFonts w:ascii="Times New Roman" w:hAnsi="Times New Roman"/>
          <w:sz w:val="24"/>
          <w:szCs w:val="24"/>
        </w:rPr>
        <w:t>Конкурса;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73878">
        <w:rPr>
          <w:rFonts w:ascii="Times New Roman" w:hAnsi="Times New Roman"/>
          <w:sz w:val="24"/>
          <w:szCs w:val="24"/>
        </w:rPr>
        <w:t>обеспечивает информационное и организационное сопровождение</w:t>
      </w:r>
      <w:r w:rsidRPr="00873878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873878">
        <w:rPr>
          <w:rFonts w:ascii="Times New Roman" w:hAnsi="Times New Roman"/>
          <w:sz w:val="24"/>
          <w:szCs w:val="24"/>
        </w:rPr>
        <w:t>Конкурса;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осуществляет прием материалов от</w:t>
      </w:r>
      <w:r w:rsidRPr="00873878">
        <w:rPr>
          <w:rFonts w:ascii="Times New Roman" w:hAnsi="Times New Roman"/>
          <w:spacing w:val="-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участников;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разрабатывает программу</w:t>
      </w:r>
      <w:r w:rsidRPr="00873878">
        <w:rPr>
          <w:rFonts w:ascii="Times New Roman" w:hAnsi="Times New Roman"/>
          <w:spacing w:val="-4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Конкурса;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определяет количество и направление работы</w:t>
      </w:r>
      <w:r w:rsidRPr="00873878">
        <w:rPr>
          <w:rFonts w:ascii="Times New Roman" w:hAnsi="Times New Roman"/>
          <w:spacing w:val="-4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секций;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формирует списки участников</w:t>
      </w:r>
      <w:r w:rsidRPr="00873878">
        <w:rPr>
          <w:rFonts w:ascii="Times New Roman" w:hAnsi="Times New Roman"/>
          <w:spacing w:val="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секций;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разрабатывает критерии оценки работ и организует работу</w:t>
      </w:r>
      <w:r w:rsidRPr="00873878">
        <w:rPr>
          <w:rFonts w:ascii="Times New Roman" w:hAnsi="Times New Roman"/>
          <w:spacing w:val="-8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Конкурса;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организует работу жюри каждого</w:t>
      </w:r>
      <w:r w:rsidRPr="00873878">
        <w:rPr>
          <w:rFonts w:ascii="Times New Roman" w:hAnsi="Times New Roman"/>
          <w:spacing w:val="-6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мероприятия;</w:t>
      </w:r>
    </w:p>
    <w:p w:rsidR="008F0469" w:rsidRPr="00873878" w:rsidRDefault="008F0469" w:rsidP="008F046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148" w:firstLine="0"/>
        <w:contextualSpacing w:val="0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подводит итоги работы каждого мероприятия и организует торжественную церемонию награждения победителей и призёров</w:t>
      </w:r>
      <w:r w:rsidRPr="00873878">
        <w:rPr>
          <w:rFonts w:ascii="Times New Roman" w:hAnsi="Times New Roman"/>
          <w:spacing w:val="-4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Конкурса.</w:t>
      </w:r>
    </w:p>
    <w:p w:rsidR="008F0469" w:rsidRPr="00873878" w:rsidRDefault="008F0469" w:rsidP="004A3524">
      <w:pPr>
        <w:pStyle w:val="a5"/>
        <w:spacing w:after="0"/>
        <w:jc w:val="both"/>
      </w:pPr>
      <w:r w:rsidRPr="00873878">
        <w:t>Участники имеют право выбора мероприятий Конкурса и формы участия в них.</w:t>
      </w:r>
    </w:p>
    <w:p w:rsidR="008F0469" w:rsidRPr="00873878" w:rsidRDefault="008F0469" w:rsidP="008F0469">
      <w:pPr>
        <w:pStyle w:val="a3"/>
        <w:widowControl w:val="0"/>
        <w:tabs>
          <w:tab w:val="left" w:pos="562"/>
        </w:tabs>
        <w:autoSpaceDE w:val="0"/>
        <w:autoSpaceDN w:val="0"/>
        <w:spacing w:after="0" w:line="240" w:lineRule="auto"/>
        <w:ind w:left="0" w:right="141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6.2. Факт участия в мероприятиях Конкурса подразумевает, что заявители выражают свое безусловное согласие с тем, что их личные данные (ФИО, класс и место учебы. изображения, фото и видеоматериалы) могут быть использованы в целях проведения организационных мероприятий Конкурса, а также включения в списки (реестры) и отчетные формы, предусмотренные документами, регламентирующими предоставление отчетных данных в вышестоящие</w:t>
      </w:r>
      <w:r w:rsidRPr="00873878">
        <w:rPr>
          <w:rFonts w:ascii="Times New Roman" w:hAnsi="Times New Roman"/>
          <w:spacing w:val="-2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организации.</w:t>
      </w:r>
    </w:p>
    <w:p w:rsidR="008F0469" w:rsidRPr="00873878" w:rsidRDefault="008F0469" w:rsidP="008F0469">
      <w:pPr>
        <w:pStyle w:val="a3"/>
        <w:widowControl w:val="0"/>
        <w:tabs>
          <w:tab w:val="left" w:pos="577"/>
        </w:tabs>
        <w:autoSpaceDE w:val="0"/>
        <w:autoSpaceDN w:val="0"/>
        <w:spacing w:after="0" w:line="240" w:lineRule="auto"/>
        <w:ind w:left="0" w:right="142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3</w:t>
      </w:r>
      <w:r w:rsidRPr="00873878">
        <w:rPr>
          <w:rFonts w:ascii="Times New Roman" w:hAnsi="Times New Roman"/>
          <w:sz w:val="24"/>
        </w:rPr>
        <w:t>. Оргкомитет оставляет за собой право использовать материалы участников Конкурса в рамках образовательных и просветительских мероприятий</w:t>
      </w:r>
      <w:r w:rsidRPr="00873878">
        <w:rPr>
          <w:rFonts w:ascii="Times New Roman" w:hAnsi="Times New Roman"/>
          <w:spacing w:val="-1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(проектов).</w:t>
      </w:r>
    </w:p>
    <w:p w:rsidR="008F0469" w:rsidRPr="00873878" w:rsidRDefault="008F0469" w:rsidP="008F0469">
      <w:pPr>
        <w:pStyle w:val="a3"/>
        <w:widowControl w:val="0"/>
        <w:tabs>
          <w:tab w:val="left" w:pos="574"/>
        </w:tabs>
        <w:autoSpaceDE w:val="0"/>
        <w:autoSpaceDN w:val="0"/>
        <w:spacing w:after="0" w:line="240" w:lineRule="auto"/>
        <w:ind w:left="0" w:right="148"/>
        <w:contextualSpacing w:val="0"/>
        <w:jc w:val="both"/>
        <w:rPr>
          <w:rFonts w:ascii="Times New Roman" w:hAnsi="Times New Roman"/>
          <w:sz w:val="24"/>
        </w:rPr>
      </w:pPr>
      <w:r w:rsidRPr="00873878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4</w:t>
      </w:r>
      <w:r w:rsidRPr="00873878">
        <w:rPr>
          <w:rFonts w:ascii="Times New Roman" w:hAnsi="Times New Roman"/>
          <w:sz w:val="24"/>
        </w:rPr>
        <w:t xml:space="preserve">. Ход мероприятий освещается на сайте МАОУ СОШ № 31 г. Томска </w:t>
      </w:r>
      <w:hyperlink r:id="rId6" w:history="1">
        <w:r w:rsidRPr="004C69B6">
          <w:rPr>
            <w:rStyle w:val="a4"/>
            <w:rFonts w:ascii="Times New Roman" w:hAnsi="Times New Roman"/>
            <w:sz w:val="24"/>
          </w:rPr>
          <w:t>https://31school.ru</w:t>
        </w:r>
      </w:hyperlink>
      <w:r>
        <w:rPr>
          <w:rFonts w:ascii="Times New Roman" w:hAnsi="Times New Roman"/>
          <w:sz w:val="24"/>
        </w:rPr>
        <w:t xml:space="preserve"> </w:t>
      </w:r>
      <w:r w:rsidRPr="00FE5540">
        <w:rPr>
          <w:rStyle w:val="a4"/>
          <w:rFonts w:ascii="Times New Roman" w:hAnsi="Times New Roman"/>
          <w:sz w:val="24"/>
        </w:rPr>
        <w:t xml:space="preserve">и на сайте МАУ ИМЦ г. Томска </w:t>
      </w:r>
      <w:hyperlink r:id="rId7" w:history="1">
        <w:r w:rsidRPr="004C69B6">
          <w:rPr>
            <w:rStyle w:val="a4"/>
            <w:rFonts w:ascii="Times New Roman" w:hAnsi="Times New Roman"/>
            <w:sz w:val="24"/>
          </w:rPr>
          <w:t>http://imc.tomsk.ru</w:t>
        </w:r>
      </w:hyperlink>
      <w:r>
        <w:rPr>
          <w:rStyle w:val="a4"/>
          <w:rFonts w:ascii="Times New Roman" w:hAnsi="Times New Roman"/>
          <w:sz w:val="24"/>
        </w:rPr>
        <w:t xml:space="preserve"> </w:t>
      </w:r>
    </w:p>
    <w:p w:rsidR="008F0469" w:rsidRDefault="008F0469" w:rsidP="008F0469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69" w:rsidRPr="00FE5540" w:rsidRDefault="008F0469" w:rsidP="008F0469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5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Порядок подведения итогов и награждение </w:t>
      </w:r>
    </w:p>
    <w:p w:rsidR="008F0469" w:rsidRPr="00873878" w:rsidRDefault="008F0469" w:rsidP="008F0469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7.1. </w:t>
      </w:r>
      <w:r w:rsidRPr="00873878">
        <w:rPr>
          <w:rFonts w:ascii="Times New Roman" w:hAnsi="Times New Roman"/>
          <w:sz w:val="23"/>
        </w:rPr>
        <w:t>Победителей и призеров Конкурса определяют члены комиссий. Победители и призеры награждаются дипломами. Участники получают сертификат участника.</w:t>
      </w:r>
    </w:p>
    <w:p w:rsidR="008F0469" w:rsidRPr="00873878" w:rsidRDefault="008F0469" w:rsidP="008F0469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 xml:space="preserve">7.2. </w:t>
      </w:r>
      <w:r w:rsidRPr="00873878">
        <w:rPr>
          <w:rFonts w:ascii="Times New Roman" w:hAnsi="Times New Roman"/>
          <w:sz w:val="24"/>
        </w:rPr>
        <w:t>Организаторы Конкурса оставляют за собой право учреждать специальные номинации, определять в них победителя.</w:t>
      </w:r>
    </w:p>
    <w:p w:rsidR="008F0469" w:rsidRPr="00873878" w:rsidRDefault="008F0469" w:rsidP="008F0469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 xml:space="preserve">7.3. </w:t>
      </w:r>
      <w:r w:rsidRPr="00873878">
        <w:rPr>
          <w:rFonts w:ascii="Times New Roman" w:hAnsi="Times New Roman"/>
          <w:sz w:val="24"/>
        </w:rPr>
        <w:t>Педагогам, подготовившим победителей и призеров Конкурса, вручаются благодарственные</w:t>
      </w:r>
      <w:r w:rsidRPr="00873878">
        <w:rPr>
          <w:rFonts w:ascii="Times New Roman" w:hAnsi="Times New Roman"/>
          <w:spacing w:val="-3"/>
          <w:sz w:val="24"/>
        </w:rPr>
        <w:t xml:space="preserve"> </w:t>
      </w:r>
      <w:r w:rsidRPr="00873878">
        <w:rPr>
          <w:rFonts w:ascii="Times New Roman" w:hAnsi="Times New Roman"/>
          <w:sz w:val="24"/>
        </w:rPr>
        <w:t>письма.</w:t>
      </w:r>
    </w:p>
    <w:p w:rsidR="008F0469" w:rsidRPr="00873878" w:rsidRDefault="008F0469" w:rsidP="008F0469">
      <w:pPr>
        <w:pStyle w:val="21"/>
        <w:ind w:left="0"/>
      </w:pPr>
      <w:r>
        <w:t xml:space="preserve">8. Контактная информация </w:t>
      </w:r>
    </w:p>
    <w:p w:rsidR="008F0469" w:rsidRPr="00873878" w:rsidRDefault="008F0469" w:rsidP="008F0469">
      <w:pPr>
        <w:pStyle w:val="a5"/>
        <w:spacing w:after="0"/>
      </w:pPr>
      <w:r w:rsidRPr="00873878">
        <w:t>Организаторы конкурса:</w:t>
      </w:r>
    </w:p>
    <w:p w:rsidR="008F0469" w:rsidRPr="00873878" w:rsidRDefault="00587384" w:rsidP="008F0469">
      <w:pPr>
        <w:pStyle w:val="a5"/>
        <w:spacing w:after="0"/>
      </w:pPr>
      <w:r>
        <w:rPr>
          <w:lang w:val="ru-RU"/>
        </w:rPr>
        <w:t>Бланк Раиса Николаев</w:t>
      </w:r>
      <w:r w:rsidR="008F0469" w:rsidRPr="00873878">
        <w:t>на, заместитель директора по НМР МАОУ СОШ № 31</w:t>
      </w:r>
    </w:p>
    <w:p w:rsidR="00587384" w:rsidRDefault="008F0469" w:rsidP="008F0469">
      <w:pPr>
        <w:pStyle w:val="a5"/>
        <w:spacing w:after="0"/>
        <w:rPr>
          <w:rStyle w:val="a4"/>
          <w:lang w:val="en-US"/>
        </w:rPr>
      </w:pPr>
      <w:r w:rsidRPr="00873878">
        <w:t>Тел</w:t>
      </w:r>
      <w:r w:rsidRPr="008F0469">
        <w:rPr>
          <w:lang w:val="en-US"/>
        </w:rPr>
        <w:t>. 8</w:t>
      </w:r>
      <w:r w:rsidR="00587384" w:rsidRPr="00587384">
        <w:rPr>
          <w:lang w:val="en-US"/>
        </w:rPr>
        <w:t>9234351844</w:t>
      </w:r>
      <w:r w:rsidRPr="008F0469">
        <w:rPr>
          <w:lang w:val="en-US"/>
        </w:rPr>
        <w:t xml:space="preserve">, </w:t>
      </w:r>
      <w:r w:rsidRPr="00873878">
        <w:rPr>
          <w:lang w:val="en-US"/>
        </w:rPr>
        <w:t>e</w:t>
      </w:r>
      <w:r w:rsidRPr="008F0469">
        <w:rPr>
          <w:lang w:val="en-US"/>
        </w:rPr>
        <w:t>-</w:t>
      </w:r>
      <w:r w:rsidRPr="00873878">
        <w:rPr>
          <w:lang w:val="en-US"/>
        </w:rPr>
        <w:t>mail</w:t>
      </w:r>
      <w:r w:rsidRPr="008F0469">
        <w:rPr>
          <w:lang w:val="en-US"/>
        </w:rPr>
        <w:t xml:space="preserve">: </w:t>
      </w:r>
      <w:hyperlink r:id="rId8" w:history="1">
        <w:r w:rsidR="00E40F5E" w:rsidRPr="00D21340">
          <w:rPr>
            <w:rStyle w:val="a4"/>
            <w:lang w:val="en-US"/>
          </w:rPr>
          <w:t>blank.ray@yandex</w:t>
        </w:r>
        <w:r w:rsidR="00E40F5E" w:rsidRPr="00D21340">
          <w:rPr>
            <w:rStyle w:val="a4"/>
          </w:rPr>
          <w:t>.</w:t>
        </w:r>
        <w:proofErr w:type="spellStart"/>
        <w:r w:rsidR="00E40F5E" w:rsidRPr="00D21340">
          <w:rPr>
            <w:rStyle w:val="a4"/>
            <w:lang w:val="en-US"/>
          </w:rPr>
          <w:t>ru</w:t>
        </w:r>
        <w:proofErr w:type="spellEnd"/>
      </w:hyperlink>
    </w:p>
    <w:p w:rsidR="00B33965" w:rsidRPr="00B33965" w:rsidRDefault="00B33965" w:rsidP="00E40F5E">
      <w:pPr>
        <w:pStyle w:val="a5"/>
        <w:spacing w:after="0"/>
        <w:jc w:val="right"/>
        <w:rPr>
          <w:rStyle w:val="a4"/>
          <w:color w:val="000000" w:themeColor="text1"/>
          <w:u w:val="none"/>
          <w:lang w:val="en-US"/>
        </w:rPr>
      </w:pPr>
    </w:p>
    <w:p w:rsidR="00B33965" w:rsidRDefault="00B33965" w:rsidP="00E40F5E">
      <w:pPr>
        <w:pStyle w:val="a5"/>
        <w:spacing w:after="0"/>
        <w:jc w:val="right"/>
        <w:rPr>
          <w:rStyle w:val="a4"/>
          <w:color w:val="000000" w:themeColor="text1"/>
          <w:u w:val="none"/>
          <w:lang w:val="en-US"/>
        </w:rPr>
      </w:pPr>
    </w:p>
    <w:p w:rsidR="00E40F5E" w:rsidRPr="00E40F5E" w:rsidRDefault="00E40F5E" w:rsidP="00E40F5E">
      <w:pPr>
        <w:pStyle w:val="a5"/>
        <w:spacing w:after="0"/>
        <w:jc w:val="right"/>
        <w:rPr>
          <w:rStyle w:val="a4"/>
          <w:color w:val="000000" w:themeColor="text1"/>
          <w:u w:val="none"/>
          <w:lang w:val="ru-RU"/>
        </w:rPr>
      </w:pPr>
      <w:bookmarkStart w:id="0" w:name="_GoBack"/>
      <w:bookmarkEnd w:id="0"/>
      <w:r w:rsidRPr="00E40F5E">
        <w:rPr>
          <w:rStyle w:val="a4"/>
          <w:color w:val="000000" w:themeColor="text1"/>
          <w:u w:val="none"/>
          <w:lang w:val="ru-RU"/>
        </w:rPr>
        <w:lastRenderedPageBreak/>
        <w:t>Приложение 1</w:t>
      </w:r>
    </w:p>
    <w:p w:rsidR="00E40F5E" w:rsidRPr="00E40F5E" w:rsidRDefault="00E40F5E" w:rsidP="00E40F5E">
      <w:pPr>
        <w:pStyle w:val="a5"/>
        <w:spacing w:after="0"/>
        <w:jc w:val="right"/>
        <w:rPr>
          <w:lang w:val="ru-RU"/>
        </w:rPr>
      </w:pPr>
    </w:p>
    <w:p w:rsidR="0077331A" w:rsidRDefault="00E40F5E" w:rsidP="00E40F5E">
      <w:pPr>
        <w:pStyle w:val="a5"/>
        <w:spacing w:after="0"/>
        <w:jc w:val="center"/>
        <w:rPr>
          <w:b/>
          <w:lang w:val="ru-RU"/>
        </w:rPr>
      </w:pPr>
      <w:r w:rsidRPr="00E40F5E">
        <w:rPr>
          <w:b/>
          <w:lang w:val="ru-RU"/>
        </w:rPr>
        <w:t>Заявка на конкурс чтецов «</w:t>
      </w:r>
      <w:r w:rsidRPr="00E40F5E">
        <w:rPr>
          <w:b/>
        </w:rPr>
        <w:t>Рождественские чтени</w:t>
      </w:r>
      <w:r w:rsidRPr="00E40F5E">
        <w:rPr>
          <w:b/>
          <w:lang w:val="ru-RU"/>
        </w:rPr>
        <w:t>я»</w:t>
      </w:r>
    </w:p>
    <w:p w:rsidR="00E40F5E" w:rsidRDefault="00E40F5E" w:rsidP="00E40F5E">
      <w:pPr>
        <w:pStyle w:val="a5"/>
        <w:spacing w:after="0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</w:t>
      </w:r>
    </w:p>
    <w:p w:rsidR="00E40F5E" w:rsidRDefault="00E40F5E" w:rsidP="00E40F5E">
      <w:pPr>
        <w:pStyle w:val="a5"/>
        <w:spacing w:after="0"/>
        <w:jc w:val="center"/>
        <w:rPr>
          <w:lang w:val="ru-RU"/>
        </w:rPr>
      </w:pPr>
      <w:r>
        <w:rPr>
          <w:lang w:val="ru-RU"/>
        </w:rPr>
        <w:t>(наименование ОУ)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4"/>
        <w:gridCol w:w="2878"/>
        <w:gridCol w:w="1860"/>
        <w:gridCol w:w="1895"/>
        <w:gridCol w:w="1868"/>
      </w:tblGrid>
      <w:tr w:rsidR="00E40F5E" w:rsidTr="00E40F5E">
        <w:tc>
          <w:tcPr>
            <w:tcW w:w="846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891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ФИО участника</w:t>
            </w:r>
          </w:p>
        </w:tc>
        <w:tc>
          <w:tcPr>
            <w:tcW w:w="1869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869" w:type="dxa"/>
          </w:tcPr>
          <w:p w:rsidR="00E40F5E" w:rsidRPr="00CE664C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ФИО руководителя</w:t>
            </w:r>
            <w:r w:rsidR="004A3524">
              <w:rPr>
                <w:lang w:val="ru-RU"/>
              </w:rPr>
              <w:t>, подготовившего участника</w:t>
            </w:r>
            <w:r w:rsidR="00CE664C">
              <w:rPr>
                <w:lang w:val="ru-RU"/>
              </w:rPr>
              <w:t xml:space="preserve">, контактный телефон, </w:t>
            </w:r>
            <w:r w:rsidR="00CE664C">
              <w:rPr>
                <w:lang w:val="en-US"/>
              </w:rPr>
              <w:t>e</w:t>
            </w:r>
            <w:r w:rsidR="00CE664C" w:rsidRPr="00CE664C">
              <w:rPr>
                <w:lang w:val="ru-RU"/>
              </w:rPr>
              <w:t>-</w:t>
            </w:r>
            <w:r w:rsidR="00CE664C">
              <w:rPr>
                <w:lang w:val="en-US"/>
              </w:rPr>
              <w:t>mail</w:t>
            </w:r>
          </w:p>
        </w:tc>
        <w:tc>
          <w:tcPr>
            <w:tcW w:w="1870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произведения</w:t>
            </w:r>
          </w:p>
        </w:tc>
      </w:tr>
      <w:tr w:rsidR="00E40F5E" w:rsidTr="00E40F5E">
        <w:tc>
          <w:tcPr>
            <w:tcW w:w="846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</w:p>
        </w:tc>
        <w:tc>
          <w:tcPr>
            <w:tcW w:w="2891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</w:p>
        </w:tc>
        <w:tc>
          <w:tcPr>
            <w:tcW w:w="1869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</w:p>
        </w:tc>
        <w:tc>
          <w:tcPr>
            <w:tcW w:w="1869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</w:p>
        </w:tc>
        <w:tc>
          <w:tcPr>
            <w:tcW w:w="1870" w:type="dxa"/>
          </w:tcPr>
          <w:p w:rsidR="00E40F5E" w:rsidRDefault="00E40F5E" w:rsidP="00E40F5E">
            <w:pPr>
              <w:pStyle w:val="a5"/>
              <w:spacing w:after="0"/>
              <w:jc w:val="both"/>
              <w:rPr>
                <w:lang w:val="ru-RU"/>
              </w:rPr>
            </w:pPr>
          </w:p>
        </w:tc>
      </w:tr>
    </w:tbl>
    <w:p w:rsidR="00E40F5E" w:rsidRPr="00E40F5E" w:rsidRDefault="00E40F5E" w:rsidP="00E40F5E">
      <w:pPr>
        <w:pStyle w:val="a5"/>
        <w:spacing w:after="0"/>
        <w:jc w:val="both"/>
        <w:rPr>
          <w:lang w:val="ru-RU"/>
        </w:rPr>
      </w:pPr>
    </w:p>
    <w:sectPr w:rsidR="00E40F5E" w:rsidRPr="00E40F5E" w:rsidSect="00E4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18"/>
    <w:multiLevelType w:val="hybridMultilevel"/>
    <w:tmpl w:val="FA2E7FB4"/>
    <w:lvl w:ilvl="0" w:tplc="8AFC6C6E">
      <w:start w:val="5"/>
      <w:numFmt w:val="decimal"/>
      <w:lvlText w:val="%1"/>
      <w:lvlJc w:val="left"/>
      <w:pPr>
        <w:ind w:left="142" w:hanging="449"/>
      </w:pPr>
      <w:rPr>
        <w:rFonts w:hint="default"/>
        <w:lang w:val="ru-RU" w:eastAsia="en-US" w:bidi="ar-SA"/>
      </w:rPr>
    </w:lvl>
    <w:lvl w:ilvl="1" w:tplc="4440A846">
      <w:numFmt w:val="none"/>
      <w:lvlText w:val=""/>
      <w:lvlJc w:val="left"/>
      <w:pPr>
        <w:tabs>
          <w:tab w:val="num" w:pos="360"/>
        </w:tabs>
      </w:pPr>
    </w:lvl>
    <w:lvl w:ilvl="2" w:tplc="1FCAFDAE">
      <w:numFmt w:val="bullet"/>
      <w:lvlText w:val="•"/>
      <w:lvlJc w:val="left"/>
      <w:pPr>
        <w:ind w:left="2041" w:hanging="449"/>
      </w:pPr>
      <w:rPr>
        <w:rFonts w:hint="default"/>
        <w:lang w:val="ru-RU" w:eastAsia="en-US" w:bidi="ar-SA"/>
      </w:rPr>
    </w:lvl>
    <w:lvl w:ilvl="3" w:tplc="7E82E660">
      <w:numFmt w:val="bullet"/>
      <w:lvlText w:val="•"/>
      <w:lvlJc w:val="left"/>
      <w:pPr>
        <w:ind w:left="2991" w:hanging="449"/>
      </w:pPr>
      <w:rPr>
        <w:rFonts w:hint="default"/>
        <w:lang w:val="ru-RU" w:eastAsia="en-US" w:bidi="ar-SA"/>
      </w:rPr>
    </w:lvl>
    <w:lvl w:ilvl="4" w:tplc="ABE61F24">
      <w:numFmt w:val="bullet"/>
      <w:lvlText w:val="•"/>
      <w:lvlJc w:val="left"/>
      <w:pPr>
        <w:ind w:left="3942" w:hanging="449"/>
      </w:pPr>
      <w:rPr>
        <w:rFonts w:hint="default"/>
        <w:lang w:val="ru-RU" w:eastAsia="en-US" w:bidi="ar-SA"/>
      </w:rPr>
    </w:lvl>
    <w:lvl w:ilvl="5" w:tplc="2E942CB6">
      <w:numFmt w:val="bullet"/>
      <w:lvlText w:val="•"/>
      <w:lvlJc w:val="left"/>
      <w:pPr>
        <w:ind w:left="4893" w:hanging="449"/>
      </w:pPr>
      <w:rPr>
        <w:rFonts w:hint="default"/>
        <w:lang w:val="ru-RU" w:eastAsia="en-US" w:bidi="ar-SA"/>
      </w:rPr>
    </w:lvl>
    <w:lvl w:ilvl="6" w:tplc="CC4E4538">
      <w:numFmt w:val="bullet"/>
      <w:lvlText w:val="•"/>
      <w:lvlJc w:val="left"/>
      <w:pPr>
        <w:ind w:left="5843" w:hanging="449"/>
      </w:pPr>
      <w:rPr>
        <w:rFonts w:hint="default"/>
        <w:lang w:val="ru-RU" w:eastAsia="en-US" w:bidi="ar-SA"/>
      </w:rPr>
    </w:lvl>
    <w:lvl w:ilvl="7" w:tplc="FFAAE566">
      <w:numFmt w:val="bullet"/>
      <w:lvlText w:val="•"/>
      <w:lvlJc w:val="left"/>
      <w:pPr>
        <w:ind w:left="6794" w:hanging="449"/>
      </w:pPr>
      <w:rPr>
        <w:rFonts w:hint="default"/>
        <w:lang w:val="ru-RU" w:eastAsia="en-US" w:bidi="ar-SA"/>
      </w:rPr>
    </w:lvl>
    <w:lvl w:ilvl="8" w:tplc="337A4B9A">
      <w:numFmt w:val="bullet"/>
      <w:lvlText w:val="•"/>
      <w:lvlJc w:val="left"/>
      <w:pPr>
        <w:ind w:left="7745" w:hanging="449"/>
      </w:pPr>
      <w:rPr>
        <w:rFonts w:hint="default"/>
        <w:lang w:val="ru-RU" w:eastAsia="en-US" w:bidi="ar-SA"/>
      </w:rPr>
    </w:lvl>
  </w:abstractNum>
  <w:abstractNum w:abstractNumId="1" w15:restartNumberingAfterBreak="0">
    <w:nsid w:val="20324A95"/>
    <w:multiLevelType w:val="hybridMultilevel"/>
    <w:tmpl w:val="94226714"/>
    <w:lvl w:ilvl="0" w:tplc="D10AF242">
      <w:start w:val="6"/>
      <w:numFmt w:val="decimal"/>
      <w:lvlText w:val="%1"/>
      <w:lvlJc w:val="left"/>
      <w:pPr>
        <w:ind w:left="502" w:hanging="360"/>
      </w:pPr>
      <w:rPr>
        <w:rFonts w:hint="default"/>
        <w:lang w:val="ru-RU" w:eastAsia="en-US" w:bidi="ar-SA"/>
      </w:rPr>
    </w:lvl>
    <w:lvl w:ilvl="1" w:tplc="50A4385C">
      <w:numFmt w:val="none"/>
      <w:lvlText w:val=""/>
      <w:lvlJc w:val="left"/>
      <w:pPr>
        <w:tabs>
          <w:tab w:val="num" w:pos="360"/>
        </w:tabs>
      </w:pPr>
    </w:lvl>
    <w:lvl w:ilvl="2" w:tplc="85D84434">
      <w:numFmt w:val="bullet"/>
      <w:lvlText w:val=""/>
      <w:lvlJc w:val="left"/>
      <w:pPr>
        <w:ind w:left="86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95E4D90">
      <w:numFmt w:val="bullet"/>
      <w:lvlText w:val="•"/>
      <w:lvlJc w:val="left"/>
      <w:pPr>
        <w:ind w:left="2812" w:hanging="293"/>
      </w:pPr>
      <w:rPr>
        <w:rFonts w:hint="default"/>
        <w:lang w:val="ru-RU" w:eastAsia="en-US" w:bidi="ar-SA"/>
      </w:rPr>
    </w:lvl>
    <w:lvl w:ilvl="4" w:tplc="03C02A44">
      <w:numFmt w:val="bullet"/>
      <w:lvlText w:val="•"/>
      <w:lvlJc w:val="left"/>
      <w:pPr>
        <w:ind w:left="3788" w:hanging="293"/>
      </w:pPr>
      <w:rPr>
        <w:rFonts w:hint="default"/>
        <w:lang w:val="ru-RU" w:eastAsia="en-US" w:bidi="ar-SA"/>
      </w:rPr>
    </w:lvl>
    <w:lvl w:ilvl="5" w:tplc="D048068A">
      <w:numFmt w:val="bullet"/>
      <w:lvlText w:val="•"/>
      <w:lvlJc w:val="left"/>
      <w:pPr>
        <w:ind w:left="4765" w:hanging="293"/>
      </w:pPr>
      <w:rPr>
        <w:rFonts w:hint="default"/>
        <w:lang w:val="ru-RU" w:eastAsia="en-US" w:bidi="ar-SA"/>
      </w:rPr>
    </w:lvl>
    <w:lvl w:ilvl="6" w:tplc="2C226DD4">
      <w:numFmt w:val="bullet"/>
      <w:lvlText w:val="•"/>
      <w:lvlJc w:val="left"/>
      <w:pPr>
        <w:ind w:left="5741" w:hanging="293"/>
      </w:pPr>
      <w:rPr>
        <w:rFonts w:hint="default"/>
        <w:lang w:val="ru-RU" w:eastAsia="en-US" w:bidi="ar-SA"/>
      </w:rPr>
    </w:lvl>
    <w:lvl w:ilvl="7" w:tplc="CF00A81A">
      <w:numFmt w:val="bullet"/>
      <w:lvlText w:val="•"/>
      <w:lvlJc w:val="left"/>
      <w:pPr>
        <w:ind w:left="6717" w:hanging="293"/>
      </w:pPr>
      <w:rPr>
        <w:rFonts w:hint="default"/>
        <w:lang w:val="ru-RU" w:eastAsia="en-US" w:bidi="ar-SA"/>
      </w:rPr>
    </w:lvl>
    <w:lvl w:ilvl="8" w:tplc="8C8EC8DE">
      <w:numFmt w:val="bullet"/>
      <w:lvlText w:val="•"/>
      <w:lvlJc w:val="left"/>
      <w:pPr>
        <w:ind w:left="7693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38BC5290"/>
    <w:multiLevelType w:val="hybridMultilevel"/>
    <w:tmpl w:val="3386EEF8"/>
    <w:lvl w:ilvl="0" w:tplc="CDE0B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252"/>
    <w:multiLevelType w:val="hybridMultilevel"/>
    <w:tmpl w:val="E9CCC9BC"/>
    <w:lvl w:ilvl="0" w:tplc="CDE0B14A">
      <w:numFmt w:val="bullet"/>
      <w:lvlText w:val="-"/>
      <w:lvlJc w:val="left"/>
      <w:pPr>
        <w:ind w:left="142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F59C2230">
      <w:numFmt w:val="bullet"/>
      <w:lvlText w:val="•"/>
      <w:lvlJc w:val="left"/>
      <w:pPr>
        <w:ind w:left="1090" w:hanging="178"/>
      </w:pPr>
      <w:rPr>
        <w:rFonts w:hint="default"/>
        <w:lang w:val="ru-RU" w:eastAsia="en-US" w:bidi="ar-SA"/>
      </w:rPr>
    </w:lvl>
    <w:lvl w:ilvl="2" w:tplc="FD122CE6">
      <w:numFmt w:val="bullet"/>
      <w:lvlText w:val="•"/>
      <w:lvlJc w:val="left"/>
      <w:pPr>
        <w:ind w:left="2041" w:hanging="178"/>
      </w:pPr>
      <w:rPr>
        <w:rFonts w:hint="default"/>
        <w:lang w:val="ru-RU" w:eastAsia="en-US" w:bidi="ar-SA"/>
      </w:rPr>
    </w:lvl>
    <w:lvl w:ilvl="3" w:tplc="F47E3E92">
      <w:numFmt w:val="bullet"/>
      <w:lvlText w:val="•"/>
      <w:lvlJc w:val="left"/>
      <w:pPr>
        <w:ind w:left="2991" w:hanging="178"/>
      </w:pPr>
      <w:rPr>
        <w:rFonts w:hint="default"/>
        <w:lang w:val="ru-RU" w:eastAsia="en-US" w:bidi="ar-SA"/>
      </w:rPr>
    </w:lvl>
    <w:lvl w:ilvl="4" w:tplc="B9080C1E">
      <w:numFmt w:val="bullet"/>
      <w:lvlText w:val="•"/>
      <w:lvlJc w:val="left"/>
      <w:pPr>
        <w:ind w:left="3942" w:hanging="178"/>
      </w:pPr>
      <w:rPr>
        <w:rFonts w:hint="default"/>
        <w:lang w:val="ru-RU" w:eastAsia="en-US" w:bidi="ar-SA"/>
      </w:rPr>
    </w:lvl>
    <w:lvl w:ilvl="5" w:tplc="50DEE0E8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6" w:tplc="A06CB61E">
      <w:numFmt w:val="bullet"/>
      <w:lvlText w:val="•"/>
      <w:lvlJc w:val="left"/>
      <w:pPr>
        <w:ind w:left="5843" w:hanging="178"/>
      </w:pPr>
      <w:rPr>
        <w:rFonts w:hint="default"/>
        <w:lang w:val="ru-RU" w:eastAsia="en-US" w:bidi="ar-SA"/>
      </w:rPr>
    </w:lvl>
    <w:lvl w:ilvl="7" w:tplc="1D3E22C8">
      <w:numFmt w:val="bullet"/>
      <w:lvlText w:val="•"/>
      <w:lvlJc w:val="left"/>
      <w:pPr>
        <w:ind w:left="6794" w:hanging="178"/>
      </w:pPr>
      <w:rPr>
        <w:rFonts w:hint="default"/>
        <w:lang w:val="ru-RU" w:eastAsia="en-US" w:bidi="ar-SA"/>
      </w:rPr>
    </w:lvl>
    <w:lvl w:ilvl="8" w:tplc="D86AF964">
      <w:numFmt w:val="bullet"/>
      <w:lvlText w:val="•"/>
      <w:lvlJc w:val="left"/>
      <w:pPr>
        <w:ind w:left="7745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641B2934"/>
    <w:multiLevelType w:val="hybridMultilevel"/>
    <w:tmpl w:val="AF8C0D00"/>
    <w:lvl w:ilvl="0" w:tplc="CDE0B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A404F"/>
    <w:multiLevelType w:val="hybridMultilevel"/>
    <w:tmpl w:val="B43E4CF4"/>
    <w:lvl w:ilvl="0" w:tplc="B7747DEE">
      <w:numFmt w:val="bullet"/>
      <w:lvlText w:val="–"/>
      <w:lvlJc w:val="left"/>
      <w:pPr>
        <w:ind w:left="322" w:hanging="180"/>
      </w:pPr>
      <w:rPr>
        <w:rFonts w:ascii="Times New Roman" w:eastAsia="Times New Roman" w:hAnsi="Times New Roman" w:cs="Times New Roman" w:hint="default"/>
        <w:color w:val="5A5A5A"/>
        <w:spacing w:val="-3"/>
        <w:w w:val="100"/>
        <w:sz w:val="24"/>
        <w:szCs w:val="24"/>
        <w:lang w:val="ru-RU" w:eastAsia="en-US" w:bidi="ar-SA"/>
      </w:rPr>
    </w:lvl>
    <w:lvl w:ilvl="1" w:tplc="95F0A0F6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2" w:tplc="7A44EBA4">
      <w:numFmt w:val="bullet"/>
      <w:lvlText w:val="•"/>
      <w:lvlJc w:val="left"/>
      <w:pPr>
        <w:ind w:left="2185" w:hanging="180"/>
      </w:pPr>
      <w:rPr>
        <w:rFonts w:hint="default"/>
        <w:lang w:val="ru-RU" w:eastAsia="en-US" w:bidi="ar-SA"/>
      </w:rPr>
    </w:lvl>
    <w:lvl w:ilvl="3" w:tplc="AEE6505C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4" w:tplc="3B1E5496">
      <w:numFmt w:val="bullet"/>
      <w:lvlText w:val="•"/>
      <w:lvlJc w:val="left"/>
      <w:pPr>
        <w:ind w:left="4050" w:hanging="180"/>
      </w:pPr>
      <w:rPr>
        <w:rFonts w:hint="default"/>
        <w:lang w:val="ru-RU" w:eastAsia="en-US" w:bidi="ar-SA"/>
      </w:rPr>
    </w:lvl>
    <w:lvl w:ilvl="5" w:tplc="61EE60EC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6" w:tplc="C2362CD6">
      <w:numFmt w:val="bullet"/>
      <w:lvlText w:val="•"/>
      <w:lvlJc w:val="left"/>
      <w:pPr>
        <w:ind w:left="5915" w:hanging="180"/>
      </w:pPr>
      <w:rPr>
        <w:rFonts w:hint="default"/>
        <w:lang w:val="ru-RU" w:eastAsia="en-US" w:bidi="ar-SA"/>
      </w:rPr>
    </w:lvl>
    <w:lvl w:ilvl="7" w:tplc="7F882AB8">
      <w:numFmt w:val="bullet"/>
      <w:lvlText w:val="•"/>
      <w:lvlJc w:val="left"/>
      <w:pPr>
        <w:ind w:left="6848" w:hanging="180"/>
      </w:pPr>
      <w:rPr>
        <w:rFonts w:hint="default"/>
        <w:lang w:val="ru-RU" w:eastAsia="en-US" w:bidi="ar-SA"/>
      </w:rPr>
    </w:lvl>
    <w:lvl w:ilvl="8" w:tplc="4CDE6FAC">
      <w:numFmt w:val="bullet"/>
      <w:lvlText w:val="•"/>
      <w:lvlJc w:val="left"/>
      <w:pPr>
        <w:ind w:left="7781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69"/>
    <w:rsid w:val="004A3524"/>
    <w:rsid w:val="00587384"/>
    <w:rsid w:val="0077331A"/>
    <w:rsid w:val="0086491A"/>
    <w:rsid w:val="008F0469"/>
    <w:rsid w:val="00915286"/>
    <w:rsid w:val="00B33965"/>
    <w:rsid w:val="00BD6117"/>
    <w:rsid w:val="00CE664C"/>
    <w:rsid w:val="00E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2B42"/>
  <w15:chartTrackingRefBased/>
  <w15:docId w15:val="{57431CF5-A467-4957-AE8E-338ADA9A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F0469"/>
    <w:rPr>
      <w:color w:val="0000FF"/>
      <w:u w:val="single"/>
    </w:rPr>
  </w:style>
  <w:style w:type="paragraph" w:customStyle="1" w:styleId="1">
    <w:name w:val="Обычный1"/>
    <w:rsid w:val="008F0469"/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rsid w:val="008F046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F04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F0469"/>
    <w:pPr>
      <w:widowControl w:val="0"/>
      <w:autoSpaceDE w:val="0"/>
      <w:autoSpaceDN w:val="0"/>
      <w:ind w:left="142"/>
      <w:outlineLvl w:val="2"/>
    </w:pPr>
    <w:rPr>
      <w:b/>
      <w:bCs/>
      <w:lang w:eastAsia="en-US"/>
    </w:rPr>
  </w:style>
  <w:style w:type="paragraph" w:styleId="a7">
    <w:name w:val="Title"/>
    <w:basedOn w:val="a"/>
    <w:link w:val="a8"/>
    <w:uiPriority w:val="1"/>
    <w:qFormat/>
    <w:rsid w:val="008F0469"/>
    <w:pPr>
      <w:widowControl w:val="0"/>
      <w:autoSpaceDE w:val="0"/>
      <w:autoSpaceDN w:val="0"/>
      <w:spacing w:before="2"/>
      <w:ind w:left="129" w:right="130" w:hanging="2"/>
    </w:pPr>
    <w:rPr>
      <w:b/>
      <w:bCs/>
      <w:sz w:val="28"/>
      <w:szCs w:val="28"/>
      <w:lang w:val="x-none" w:eastAsia="en-US"/>
    </w:rPr>
  </w:style>
  <w:style w:type="character" w:customStyle="1" w:styleId="a8">
    <w:name w:val="Заголовок Знак"/>
    <w:basedOn w:val="a0"/>
    <w:link w:val="a7"/>
    <w:uiPriority w:val="1"/>
    <w:rsid w:val="008F0469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8F04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046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4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.ra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1school.ru" TargetMode="External"/><Relationship Id="rId5" Type="http://schemas.openxmlformats.org/officeDocument/2006/relationships/hyperlink" Target="mailto:blank.ra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Ягодкина Ксения Викторовна</cp:lastModifiedBy>
  <cp:revision>7</cp:revision>
  <cp:lastPrinted>2023-01-23T09:05:00Z</cp:lastPrinted>
  <dcterms:created xsi:type="dcterms:W3CDTF">2023-01-20T10:22:00Z</dcterms:created>
  <dcterms:modified xsi:type="dcterms:W3CDTF">2023-01-24T03:31:00Z</dcterms:modified>
</cp:coreProperties>
</file>