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51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  <w:r w:rsidR="00966551">
        <w:rPr>
          <w:rFonts w:ascii="Times New Roman CYR" w:hAnsi="Times New Roman CYR" w:cs="Times New Roman CYR"/>
          <w:b/>
          <w:bCs/>
          <w:i/>
        </w:rPr>
        <w:t xml:space="preserve"> 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FA6E51" w:rsidRPr="00764593" w:rsidRDefault="00FA6E51" w:rsidP="00FA6E51">
      <w:pPr>
        <w:jc w:val="both"/>
      </w:pPr>
      <w:r w:rsidRPr="00764593">
        <w:t xml:space="preserve">Сегодня Вы пишите олимпиаду по </w:t>
      </w:r>
      <w:r w:rsidR="00CA634E">
        <w:t>искусству (МХК</w:t>
      </w:r>
      <w:bookmarkStart w:id="0" w:name="_GoBack"/>
      <w:bookmarkEnd w:id="0"/>
      <w:r w:rsidR="00CA634E">
        <w:t>)</w:t>
      </w:r>
      <w:r w:rsidRPr="00764593">
        <w:t xml:space="preserve">. </w:t>
      </w:r>
    </w:p>
    <w:p w:rsidR="00E35B46" w:rsidRDefault="00E35B46" w:rsidP="00E35B46">
      <w:pPr>
        <w:pStyle w:val="a3"/>
        <w:spacing w:before="10"/>
        <w:ind w:left="398" w:right="231" w:firstLine="707"/>
      </w:pPr>
      <w:r w:rsidRPr="00DF73B8">
        <w:rPr>
          <w:b/>
        </w:rPr>
        <w:t>Время</w:t>
      </w:r>
      <w:r w:rsidR="00521314">
        <w:rPr>
          <w:b/>
        </w:rPr>
        <w:t xml:space="preserve"> </w:t>
      </w:r>
      <w:r w:rsidRPr="00DF73B8">
        <w:rPr>
          <w:b/>
        </w:rPr>
        <w:t>выполнения</w:t>
      </w:r>
      <w:r w:rsidR="00521314">
        <w:rPr>
          <w:b/>
        </w:rPr>
        <w:t xml:space="preserve"> </w:t>
      </w:r>
      <w:r>
        <w:t xml:space="preserve">заданий </w:t>
      </w:r>
      <w:r w:rsidR="00501C3E">
        <w:t>соревновательного</w:t>
      </w:r>
      <w:r>
        <w:t xml:space="preserve"> тура</w:t>
      </w:r>
      <w:r w:rsidR="00CA2690">
        <w:t xml:space="preserve"> </w:t>
      </w:r>
      <w:r w:rsidR="00CA2690" w:rsidRPr="00CA2690">
        <w:rPr>
          <w:i/>
        </w:rPr>
        <w:t>(без учета времени на инструктаж и заполнение титульного листа)</w:t>
      </w:r>
      <w:r>
        <w:t>:</w:t>
      </w:r>
    </w:p>
    <w:p w:rsidR="00E35B46" w:rsidRPr="00E35B46" w:rsidRDefault="00E35B46" w:rsidP="00E35B46">
      <w:pPr>
        <w:pStyle w:val="a3"/>
        <w:spacing w:before="10"/>
        <w:ind w:left="398" w:right="231" w:firstLine="707"/>
        <w:jc w:val="both"/>
      </w:pPr>
      <w:r w:rsidRPr="00E35B46">
        <w:t>5-6 кл</w:t>
      </w:r>
      <w:r>
        <w:t>ассы -</w:t>
      </w:r>
      <w:r w:rsidR="00501C3E">
        <w:t>  90</w:t>
      </w:r>
      <w:r>
        <w:t xml:space="preserve"> </w:t>
      </w:r>
      <w:r w:rsidRPr="00E35B46">
        <w:t>мин.</w:t>
      </w:r>
      <w:r w:rsidR="00331414">
        <w:t xml:space="preserve">   </w:t>
      </w:r>
      <w:r w:rsidRPr="00E35B46">
        <w:t>7-8 кл</w:t>
      </w:r>
      <w:r>
        <w:t>ассы -</w:t>
      </w:r>
      <w:r w:rsidR="00501C3E">
        <w:t>  135</w:t>
      </w:r>
      <w:r w:rsidRPr="00E35B46">
        <w:t xml:space="preserve"> мин.</w:t>
      </w:r>
    </w:p>
    <w:p w:rsidR="00E35B46" w:rsidRDefault="00E35B46" w:rsidP="00FA6E51">
      <w:pPr>
        <w:pStyle w:val="a3"/>
        <w:spacing w:before="10"/>
        <w:ind w:left="398" w:right="231" w:firstLine="707"/>
        <w:jc w:val="both"/>
      </w:pPr>
      <w:r w:rsidRPr="00E35B46">
        <w:t>9</w:t>
      </w:r>
      <w:r w:rsidR="00501C3E">
        <w:t>, 10, 11</w:t>
      </w:r>
      <w:r w:rsidRPr="00E35B46">
        <w:t xml:space="preserve"> кл</w:t>
      </w:r>
      <w:r>
        <w:t>асс</w:t>
      </w:r>
      <w:r w:rsidR="00501C3E">
        <w:t>ы</w:t>
      </w:r>
      <w:r>
        <w:t xml:space="preserve"> –</w:t>
      </w:r>
      <w:r w:rsidR="00501C3E">
        <w:t xml:space="preserve"> 18</w:t>
      </w:r>
      <w:r w:rsidRPr="00E35B46">
        <w:t>0</w:t>
      </w:r>
      <w:r>
        <w:t xml:space="preserve"> </w:t>
      </w:r>
      <w:r w:rsidRPr="00E35B46">
        <w:t>мин.</w:t>
      </w:r>
      <w:r w:rsidR="00501C3E">
        <w:t xml:space="preserve">  </w:t>
      </w:r>
    </w:p>
    <w:p w:rsidR="00E35B46" w:rsidRPr="00764593" w:rsidRDefault="00501C3E" w:rsidP="00E35B46">
      <w:pPr>
        <w:jc w:val="both"/>
      </w:pPr>
      <w:r>
        <w:t xml:space="preserve">Соревновательный тур состоит из теоретического и творческого тура. </w:t>
      </w:r>
      <w:r w:rsidR="00E35B46" w:rsidRPr="00764593">
        <w:t>Во время проведения</w:t>
      </w:r>
      <w:r w:rsidR="00E35B46">
        <w:t xml:space="preserve"> </w:t>
      </w:r>
      <w:r w:rsidR="00966551">
        <w:t>соревновательного тура</w:t>
      </w:r>
      <w:r w:rsidR="00E35B46">
        <w:t xml:space="preserve"> вы должны соблюдать П</w:t>
      </w:r>
      <w:r w:rsidR="00E35B46"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>иметь дополнительные источники информации (справочники, рабочие тетради</w:t>
      </w:r>
      <w:r w:rsidR="00966551">
        <w:t xml:space="preserve"> и пр.)</w:t>
      </w:r>
      <w:r>
        <w:t xml:space="preserve">, </w:t>
      </w:r>
      <w:r w:rsidRPr="00764593">
        <w:t xml:space="preserve">средства мобильной связи, </w:t>
      </w:r>
      <w:r w:rsidR="00966551">
        <w:t>компьютер,</w:t>
      </w:r>
      <w:r w:rsidRPr="00764593">
        <w:t xml:space="preserve"> ноутбук</w:t>
      </w:r>
      <w:r w:rsidR="00966551">
        <w:t xml:space="preserve"> или </w:t>
      </w:r>
      <w:r w:rsidRPr="00764593">
        <w:t xml:space="preserve">планшет, </w:t>
      </w:r>
      <w:r w:rsidR="00966551">
        <w:t xml:space="preserve">«умные» часы, </w:t>
      </w:r>
      <w:r>
        <w:t>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выносить из </w:t>
      </w:r>
      <w:r w:rsidR="00966551">
        <w:t>аудитории</w:t>
      </w:r>
      <w:r w:rsidRPr="00764593">
        <w:t>, олимпиадные материалы</w:t>
      </w:r>
      <w:r w:rsidR="00966551">
        <w:t xml:space="preserve"> (задания, бланки ответов, черновики)</w:t>
      </w:r>
      <w:r w:rsidRPr="00764593">
        <w:t xml:space="preserve"> на бумажном или электронном носителях, фотографировать работы;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пользоваться </w:t>
      </w:r>
      <w:r w:rsidR="00521314">
        <w:t xml:space="preserve">ручками с </w:t>
      </w:r>
      <w:r w:rsidRPr="00764593">
        <w:t>цветными чернилами</w:t>
      </w:r>
      <w:r w:rsidR="00966551">
        <w:t>,</w:t>
      </w:r>
      <w:r w:rsidRPr="00764593">
        <w:t xml:space="preserve"> </w:t>
      </w:r>
      <w:r w:rsidR="00521314">
        <w:t xml:space="preserve">а также </w:t>
      </w:r>
      <w:r w:rsidRPr="00764593">
        <w:t>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>
        <w:t xml:space="preserve">ы по </w:t>
      </w:r>
      <w:r w:rsidR="00501C3E">
        <w:t>искусству (МХК)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</w:t>
      </w:r>
      <w:r w:rsidR="00521314">
        <w:t>канцелярские принадлежности (ручка,</w:t>
      </w:r>
      <w:r w:rsidRPr="00764593">
        <w:t xml:space="preserve"> карандаш, ластик</w:t>
      </w:r>
      <w:r w:rsidR="00521314">
        <w:t>)</w:t>
      </w:r>
      <w:r w:rsidRPr="00764593">
        <w:t>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</w:t>
      </w:r>
      <w:r w:rsidR="00966551">
        <w:t>предоставленные</w:t>
      </w:r>
      <w:r w:rsidRPr="00764593">
        <w:t xml:space="preserve"> листы</w:t>
      </w:r>
      <w:r w:rsidR="00966551">
        <w:t>, черновики</w:t>
      </w:r>
      <w:r w:rsidRPr="00764593">
        <w:t xml:space="preserve">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Организатор сообщит</w:t>
      </w:r>
      <w:r w:rsidR="00521314">
        <w:t xml:space="preserve"> вам об оставшемся времени за 20</w:t>
      </w:r>
      <w:r>
        <w:t xml:space="preserve"> и 5 минут до окончания олимпиады.</w:t>
      </w:r>
    </w:p>
    <w:p w:rsidR="00521314" w:rsidRPr="00764593" w:rsidRDefault="00521314" w:rsidP="00521314">
      <w:pPr>
        <w:pStyle w:val="a5"/>
        <w:numPr>
          <w:ilvl w:val="0"/>
          <w:numId w:val="3"/>
        </w:numPr>
        <w:ind w:left="0" w:hanging="284"/>
      </w:pPr>
      <w:r>
        <w:t xml:space="preserve"> </w:t>
      </w:r>
      <w:r w:rsidR="00966551" w:rsidRPr="00966551">
        <w:rPr>
          <w:sz w:val="24"/>
          <w:szCs w:val="24"/>
          <w:lang w:eastAsia="ru-RU"/>
        </w:rPr>
        <w:t>Прошу заполнить титульные листы.</w:t>
      </w:r>
    </w:p>
    <w:p w:rsidR="00E35B46" w:rsidRDefault="00E35B46" w:rsidP="00E35B46">
      <w:pPr>
        <w:pStyle w:val="a5"/>
        <w:rPr>
          <w:sz w:val="24"/>
        </w:rPr>
      </w:pPr>
    </w:p>
    <w:p w:rsidR="00501C3E" w:rsidRDefault="00501C3E" w:rsidP="00E35B46">
      <w:pPr>
        <w:pStyle w:val="a5"/>
        <w:rPr>
          <w:sz w:val="24"/>
        </w:rPr>
      </w:pPr>
      <w:r>
        <w:rPr>
          <w:sz w:val="24"/>
        </w:rPr>
        <w:t>Прослушайте инструкцию к выполнению заданий:</w:t>
      </w:r>
    </w:p>
    <w:p w:rsidR="00501C3E" w:rsidRPr="00501C3E" w:rsidRDefault="00501C3E" w:rsidP="00501C3E">
      <w:r w:rsidRPr="00501C3E">
        <w:t>Выполнение заданий целесообразно организовать следующим образом:</w:t>
      </w:r>
    </w:p>
    <w:p w:rsidR="00501C3E" w:rsidRPr="00501C3E" w:rsidRDefault="00501C3E" w:rsidP="00501C3E">
      <w:r>
        <w:t xml:space="preserve">- </w:t>
      </w:r>
      <w:r w:rsidRPr="00501C3E">
        <w:t>не спеша, внимательно прочитайте задание и определите наиболее верный и полный ответ;</w:t>
      </w:r>
    </w:p>
    <w:p w:rsidR="00501C3E" w:rsidRPr="00501C3E" w:rsidRDefault="00501C3E" w:rsidP="00501C3E">
      <w:r>
        <w:t xml:space="preserve">- </w:t>
      </w:r>
      <w:r w:rsidRPr="00501C3E">
        <w:t>отвечая на теоретический вопрос, обдумайте и сформулируйте конкретный ответ только на поставленный вопрос;</w:t>
      </w:r>
    </w:p>
    <w:p w:rsidR="00501C3E" w:rsidRPr="00501C3E" w:rsidRDefault="00501C3E" w:rsidP="00501C3E">
      <w:r>
        <w:t xml:space="preserve">- </w:t>
      </w:r>
      <w:r w:rsidRPr="00501C3E"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:rsidR="00501C3E" w:rsidRPr="00501C3E" w:rsidRDefault="00501C3E" w:rsidP="00501C3E">
      <w:r>
        <w:t xml:space="preserve">- </w:t>
      </w:r>
      <w:r w:rsidRPr="00501C3E"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501C3E" w:rsidRPr="00501C3E" w:rsidRDefault="00501C3E" w:rsidP="00501C3E">
      <w:r>
        <w:t xml:space="preserve">- </w:t>
      </w:r>
      <w:r w:rsidRPr="00501C3E">
        <w:t>после выполнения всех предложенных заданий еще раз удостоверьтесь в правильности выбранных вами ответов и решений.</w:t>
      </w:r>
    </w:p>
    <w:p w:rsidR="00501C3E" w:rsidRPr="00501C3E" w:rsidRDefault="00501C3E" w:rsidP="00501C3E">
      <w:r w:rsidRPr="00501C3E">
        <w:lastRenderedPageBreak/>
        <w:t>Выполняя задание творческого тура проявите творчество и фантазию, продемонстрируйте знания, эстетический вкус и собственную позицию.  Задание считается выполненным, если Вы вовремя сдаете его членам жюри.</w:t>
      </w:r>
    </w:p>
    <w:p w:rsidR="00501C3E" w:rsidRDefault="00501C3E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t>Инструктаж закончен.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="008D4268">
        <w:rPr>
          <w:i/>
        </w:rPr>
        <w:t xml:space="preserve"> и записать на доске</w:t>
      </w:r>
      <w:r w:rsidRPr="00764593">
        <w:t>)</w:t>
      </w:r>
      <w:r w:rsidRPr="009D4DB0">
        <w:t xml:space="preserve"> 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</w:t>
      </w:r>
      <w:r w:rsidR="008D4268">
        <w:rPr>
          <w:i/>
        </w:rPr>
        <w:t>, записать на доске</w:t>
      </w:r>
      <w:r w:rsidRPr="00764593">
        <w:rPr>
          <w:i/>
        </w:rPr>
        <w:t>)</w:t>
      </w:r>
    </w:p>
    <w:p w:rsidR="00E35B46" w:rsidRDefault="00E35B46" w:rsidP="00E35B46">
      <w:pPr>
        <w:ind w:left="-142"/>
        <w:jc w:val="both"/>
      </w:pPr>
      <w:r w:rsidRPr="00764593">
        <w:t>Вы можете приступать к выполнению заданий</w:t>
      </w:r>
    </w:p>
    <w:p w:rsidR="008D4268" w:rsidRDefault="008D4268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t>Желаем удачи!</w:t>
      </w:r>
    </w:p>
    <w:p w:rsidR="00E35B46" w:rsidRPr="00764593" w:rsidRDefault="00966551" w:rsidP="00E35B46">
      <w:pPr>
        <w:ind w:left="-142"/>
        <w:jc w:val="both"/>
      </w:pPr>
      <w:r>
        <w:rPr>
          <w:i/>
        </w:rPr>
        <w:t>За 20</w:t>
      </w:r>
      <w:r w:rsidR="00E35B46" w:rsidRPr="00764593">
        <w:rPr>
          <w:i/>
        </w:rPr>
        <w:t xml:space="preserve">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 xml:space="preserve">До окончания олимпиады осталось </w:t>
      </w:r>
      <w:r w:rsidR="00966551">
        <w:t>20</w:t>
      </w:r>
      <w:r w:rsidRPr="00764593">
        <w:t xml:space="preserve"> минут. Не</w:t>
      </w:r>
      <w:r w:rsidR="008D4268">
        <w:t xml:space="preserve"> забывайте переносить ответы из</w:t>
      </w:r>
      <w:r w:rsidRPr="00764593">
        <w:t xml:space="preserve"> черновика в бланки ответов».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По окончанию времени олимпиады объявить:</w:t>
      </w:r>
    </w:p>
    <w:p w:rsidR="00E35B46" w:rsidRPr="00764593" w:rsidRDefault="00E35B46" w:rsidP="00E35B46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Организатор</w:t>
      </w:r>
      <w:r w:rsidR="008D4268">
        <w:rPr>
          <w:i/>
        </w:rPr>
        <w:t>ы</w:t>
      </w:r>
      <w:r w:rsidRPr="00764593">
        <w:rPr>
          <w:i/>
        </w:rPr>
        <w:t xml:space="preserve"> осуществляют сбор олимпиадных материалов в организованном порядке.</w:t>
      </w:r>
    </w:p>
    <w:p w:rsidR="00E35B46" w:rsidRDefault="00E35B46" w:rsidP="00331414">
      <w:pPr>
        <w:ind w:left="-142"/>
        <w:jc w:val="both"/>
        <w:rPr>
          <w:u w:val="single"/>
        </w:r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E422DE" w:rsidRDefault="00E422DE"/>
    <w:sectPr w:rsidR="00E422DE" w:rsidSect="003314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042F"/>
    <w:multiLevelType w:val="hybridMultilevel"/>
    <w:tmpl w:val="721C1CAC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331414"/>
    <w:rsid w:val="00501C3E"/>
    <w:rsid w:val="00521314"/>
    <w:rsid w:val="008D4268"/>
    <w:rsid w:val="00966551"/>
    <w:rsid w:val="00CA2690"/>
    <w:rsid w:val="00CA634E"/>
    <w:rsid w:val="00E35B46"/>
    <w:rsid w:val="00E422DE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889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2</cp:revision>
  <dcterms:created xsi:type="dcterms:W3CDTF">2022-10-14T07:12:00Z</dcterms:created>
  <dcterms:modified xsi:type="dcterms:W3CDTF">2022-10-14T07:12:00Z</dcterms:modified>
</cp:coreProperties>
</file>