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A1" w:rsidRPr="00165C08" w:rsidRDefault="00BE58E5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="009211F0"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Приложение 1 к приказу МАУ ИМЦ </w:t>
      </w:r>
    </w:p>
    <w:p w:rsidR="00C04048" w:rsidRDefault="00BE58E5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="009211F0" w:rsidRPr="00165C08">
        <w:rPr>
          <w:rFonts w:ascii="Times New Roman" w:hAnsi="Times New Roman" w:cs="Times New Roman"/>
          <w:sz w:val="16"/>
          <w:szCs w:val="16"/>
          <w:lang w:val="ru-RU"/>
        </w:rPr>
        <w:t>от «</w:t>
      </w:r>
      <w:r w:rsidR="00971CA1" w:rsidRPr="00165C08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E0663A">
        <w:rPr>
          <w:rFonts w:ascii="Times New Roman" w:hAnsi="Times New Roman" w:cs="Times New Roman"/>
          <w:sz w:val="16"/>
          <w:szCs w:val="16"/>
          <w:lang w:val="ru-RU"/>
        </w:rPr>
        <w:t>12</w:t>
      </w:r>
      <w:r w:rsidR="00971CA1" w:rsidRPr="00165C08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9211F0"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» </w:t>
      </w:r>
      <w:r w:rsidR="00E0663A">
        <w:rPr>
          <w:rFonts w:ascii="Times New Roman" w:hAnsi="Times New Roman" w:cs="Times New Roman"/>
          <w:sz w:val="16"/>
          <w:szCs w:val="16"/>
          <w:lang w:val="ru-RU"/>
        </w:rPr>
        <w:t xml:space="preserve">августа </w:t>
      </w:r>
      <w:r w:rsidR="00971CA1" w:rsidRPr="00165C08">
        <w:rPr>
          <w:rFonts w:ascii="Times New Roman" w:hAnsi="Times New Roman" w:cs="Times New Roman"/>
          <w:sz w:val="16"/>
          <w:szCs w:val="16"/>
          <w:lang w:val="ru-RU"/>
        </w:rPr>
        <w:t>20</w:t>
      </w:r>
      <w:r w:rsidR="0084608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FC6AEC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9211F0"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 №</w:t>
      </w:r>
      <w:r w:rsidR="00165C08" w:rsidRPr="00165C0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E0663A">
        <w:rPr>
          <w:rFonts w:ascii="Times New Roman" w:hAnsi="Times New Roman" w:cs="Times New Roman"/>
          <w:sz w:val="16"/>
          <w:szCs w:val="16"/>
          <w:lang w:val="ru-RU"/>
        </w:rPr>
        <w:t>88</w:t>
      </w:r>
    </w:p>
    <w:p w:rsidR="00165C08" w:rsidRDefault="00165C08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65C08" w:rsidRDefault="00165C08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86B6D" w:rsidRDefault="00786B6D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65C08" w:rsidRDefault="00165C08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65C08" w:rsidRPr="00165C08" w:rsidRDefault="00786B6D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65C08" w:rsidRPr="00165C08" w:rsidRDefault="00165C08" w:rsidP="00165C08">
      <w:pPr>
        <w:pStyle w:val="a0"/>
        <w:spacing w:before="0" w:after="0"/>
        <w:ind w:left="5812"/>
        <w:jc w:val="both"/>
        <w:rPr>
          <w:rFonts w:ascii="Times New Roman" w:hAnsi="Times New Roman" w:cs="Times New Roman"/>
          <w:lang w:val="ru-RU"/>
        </w:rPr>
      </w:pPr>
      <w:r w:rsidRPr="00165C08">
        <w:rPr>
          <w:rFonts w:ascii="Times New Roman" w:hAnsi="Times New Roman" w:cs="Times New Roman"/>
          <w:lang w:val="ru-RU"/>
        </w:rPr>
        <w:t xml:space="preserve">Протокол заседания трудового </w:t>
      </w:r>
      <w:r>
        <w:rPr>
          <w:rFonts w:ascii="Times New Roman" w:hAnsi="Times New Roman" w:cs="Times New Roman"/>
          <w:lang w:val="ru-RU"/>
        </w:rPr>
        <w:t xml:space="preserve">     к</w:t>
      </w:r>
      <w:r w:rsidRPr="00165C08">
        <w:rPr>
          <w:rFonts w:ascii="Times New Roman" w:hAnsi="Times New Roman" w:cs="Times New Roman"/>
          <w:lang w:val="ru-RU"/>
        </w:rPr>
        <w:t>оллектива</w:t>
      </w:r>
    </w:p>
    <w:p w:rsidR="00165C08" w:rsidRPr="00165C08" w:rsidRDefault="00165C08" w:rsidP="00BE58E5">
      <w:pPr>
        <w:pStyle w:val="a0"/>
        <w:spacing w:before="0" w:after="0"/>
        <w:ind w:left="504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65C08">
        <w:rPr>
          <w:rFonts w:ascii="Times New Roman" w:hAnsi="Times New Roman" w:cs="Times New Roman"/>
          <w:lang w:val="ru-RU"/>
        </w:rPr>
        <w:t xml:space="preserve">МАУ ИМЦ </w:t>
      </w:r>
      <w:r w:rsidRPr="00623479">
        <w:rPr>
          <w:rFonts w:ascii="Times New Roman" w:hAnsi="Times New Roman" w:cs="Times New Roman"/>
          <w:lang w:val="ru-RU"/>
        </w:rPr>
        <w:t xml:space="preserve">от </w:t>
      </w:r>
      <w:r w:rsidR="00E0663A">
        <w:rPr>
          <w:rFonts w:ascii="Times New Roman" w:hAnsi="Times New Roman" w:cs="Times New Roman"/>
          <w:lang w:val="ru-RU"/>
        </w:rPr>
        <w:t>12.08.2022г.</w:t>
      </w:r>
      <w:bookmarkStart w:id="0" w:name="_GoBack"/>
      <w:bookmarkEnd w:id="0"/>
      <w:r w:rsidRPr="00623479">
        <w:rPr>
          <w:rFonts w:ascii="Times New Roman" w:hAnsi="Times New Roman" w:cs="Times New Roman"/>
          <w:lang w:val="ru-RU"/>
        </w:rPr>
        <w:t xml:space="preserve"> № </w:t>
      </w:r>
      <w:r w:rsidR="00E0663A">
        <w:rPr>
          <w:rFonts w:ascii="Times New Roman" w:hAnsi="Times New Roman" w:cs="Times New Roman"/>
          <w:lang w:val="ru-RU"/>
        </w:rPr>
        <w:t>6</w:t>
      </w:r>
    </w:p>
    <w:p w:rsidR="00BE58E5" w:rsidRPr="00165C08" w:rsidRDefault="00BE58E5" w:rsidP="00971CA1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971CA1" w:rsidRPr="00971CA1" w:rsidRDefault="009211F0" w:rsidP="00971CA1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971CA1">
        <w:rPr>
          <w:rFonts w:ascii="Times New Roman" w:hAnsi="Times New Roman" w:cs="Times New Roman"/>
          <w:b/>
          <w:lang w:val="ru-RU"/>
        </w:rPr>
        <w:t>ПОЛОЖЕНИЕ</w:t>
      </w:r>
    </w:p>
    <w:p w:rsidR="00C04048" w:rsidRPr="00971CA1" w:rsidRDefault="009211F0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о направлениях расходования средств, полученных от оказания платных дополнительных услуг муниципального автономного учреждения информационно- методического центра</w:t>
      </w:r>
    </w:p>
    <w:p w:rsidR="00C04048" w:rsidRPr="00BE58E5" w:rsidRDefault="009211F0" w:rsidP="00971CA1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E58E5">
        <w:rPr>
          <w:rFonts w:ascii="Times New Roman" w:hAnsi="Times New Roman" w:cs="Times New Roman"/>
          <w:b/>
        </w:rPr>
        <w:t>Общие положения</w:t>
      </w:r>
    </w:p>
    <w:p w:rsidR="00C04048" w:rsidRPr="00971CA1" w:rsidRDefault="009211F0" w:rsidP="00971CA1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1.1. Настоящее Положение о направлениях расходования средств, полученных от оказания платных услуг муниципального автономного учреждения информационно- методич</w:t>
      </w:r>
      <w:r w:rsidR="00971CA1">
        <w:rPr>
          <w:rFonts w:ascii="Times New Roman" w:hAnsi="Times New Roman" w:cs="Times New Roman"/>
          <w:lang w:val="ru-RU"/>
        </w:rPr>
        <w:t xml:space="preserve">еского центра </w:t>
      </w:r>
      <w:r w:rsidR="00BE58E5">
        <w:rPr>
          <w:rFonts w:ascii="Times New Roman" w:hAnsi="Times New Roman" w:cs="Times New Roman"/>
          <w:lang w:val="ru-RU"/>
        </w:rPr>
        <w:t>г. Томска</w:t>
      </w:r>
      <w:r w:rsidR="00971CA1">
        <w:rPr>
          <w:rFonts w:ascii="Times New Roman" w:hAnsi="Times New Roman" w:cs="Times New Roman"/>
          <w:lang w:val="ru-RU"/>
        </w:rPr>
        <w:t xml:space="preserve"> (МАУ ИМЦ</w:t>
      </w:r>
      <w:r w:rsidRPr="00971CA1">
        <w:rPr>
          <w:rFonts w:ascii="Times New Roman" w:hAnsi="Times New Roman" w:cs="Times New Roman"/>
          <w:lang w:val="ru-RU"/>
        </w:rPr>
        <w:t>) разработано в соответствии с Конституцией Российской Федерации, с Федеральными Законами от 06.10.2003г. № 131 — ФЗ «Об общих принципах организации местного самоуправления в Российской Федерации», от 29.12.2012г. № 273-ФЗ «Об образовании в Российской Федерации», По</w:t>
      </w:r>
      <w:r w:rsidR="00474C68">
        <w:rPr>
          <w:rFonts w:ascii="Times New Roman" w:hAnsi="Times New Roman" w:cs="Times New Roman"/>
          <w:lang w:val="ru-RU"/>
        </w:rPr>
        <w:t>становлением правительства РФ</w:t>
      </w:r>
      <w:r w:rsidRPr="00971CA1">
        <w:rPr>
          <w:rFonts w:ascii="Times New Roman" w:hAnsi="Times New Roman" w:cs="Times New Roman"/>
          <w:lang w:val="ru-RU"/>
        </w:rPr>
        <w:t xml:space="preserve"> </w:t>
      </w:r>
      <w:r w:rsidR="00474C68" w:rsidRPr="00474C68">
        <w:rPr>
          <w:rFonts w:ascii="Times New Roman" w:hAnsi="Times New Roman" w:cs="Times New Roman"/>
          <w:lang w:val="ru-RU"/>
        </w:rPr>
        <w:t xml:space="preserve">от 15 сентября 2020 года N 1441 </w:t>
      </w:r>
      <w:r w:rsidRPr="00971CA1">
        <w:rPr>
          <w:rFonts w:ascii="Times New Roman" w:hAnsi="Times New Roman" w:cs="Times New Roman"/>
          <w:lang w:val="ru-RU"/>
        </w:rPr>
        <w:t>«Об утверждении Правил оказания платных образовательных услуг» и иными нормативными актами Российской Федерации.</w:t>
      </w:r>
    </w:p>
    <w:p w:rsidR="00C04048" w:rsidRPr="00971CA1" w:rsidRDefault="009211F0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1.2. Настоящее Положение имеет своей целью регламентировать финансовые механизмы и взаимоотношения, возникающие в учреждении при использовании средств, полученных от оказания платных услуг, а также утвердить порядок использования финансовых средств внутри учреждения для осуществления основной и оперативно- хозяйственной деятельности.</w:t>
      </w:r>
    </w:p>
    <w:p w:rsidR="00786B6D" w:rsidRPr="0063565D" w:rsidRDefault="009211F0" w:rsidP="0063565D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BE58E5">
        <w:rPr>
          <w:rFonts w:ascii="Times New Roman" w:hAnsi="Times New Roman" w:cs="Times New Roman"/>
          <w:b/>
        </w:rPr>
        <w:t>Источники поступления средств</w:t>
      </w:r>
    </w:p>
    <w:p w:rsidR="00C04048" w:rsidRPr="00971CA1" w:rsidRDefault="009211F0" w:rsidP="00971CA1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2.1. К источникам поступления средств МАУ </w:t>
      </w:r>
      <w:r w:rsidR="00BE58E5" w:rsidRPr="00971CA1">
        <w:rPr>
          <w:rFonts w:ascii="Times New Roman" w:hAnsi="Times New Roman" w:cs="Times New Roman"/>
          <w:lang w:val="ru-RU"/>
        </w:rPr>
        <w:t>ИМЦ относятся</w:t>
      </w:r>
      <w:r w:rsidRPr="00971CA1">
        <w:rPr>
          <w:rFonts w:ascii="Times New Roman" w:hAnsi="Times New Roman" w:cs="Times New Roman"/>
          <w:lang w:val="ru-RU"/>
        </w:rPr>
        <w:t>:</w:t>
      </w: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оказание платных дополнительных услуг, в том числе платных дополнительных образовательных услуг;</w:t>
      </w: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выполнение научно-исследовательских работ и оказание услуг по договорам, по грантам на проведение научно-исследовательских работ.</w:t>
      </w:r>
    </w:p>
    <w:p w:rsidR="00971CA1" w:rsidRDefault="009211F0" w:rsidP="00B72D1F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2.2. Доход от добровольных пожертвований и целевых взносов может включать в себя: 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 — доход в виде добровольных взносов от физических и юридических лиц;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добровольные пожертвования физических и юридических лиц;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доход в виде целевых средств на выплату сотрудникам;</w:t>
      </w:r>
    </w:p>
    <w:p w:rsidR="00786B6D" w:rsidRDefault="00786B6D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86B6D" w:rsidRDefault="00786B6D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86B6D" w:rsidRDefault="00786B6D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86B6D" w:rsidRDefault="00786B6D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доход в виде целевых средств на развитие материально-технической базы;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доход в виде целевых средств предприятий и организаций на проведение учебно- производственн</w:t>
      </w:r>
      <w:r w:rsidR="00BE58E5">
        <w:rPr>
          <w:rFonts w:ascii="Times New Roman" w:hAnsi="Times New Roman" w:cs="Times New Roman"/>
          <w:lang w:val="ru-RU"/>
        </w:rPr>
        <w:t xml:space="preserve">ой и ознакомительной практики; </w:t>
      </w: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доход от прочих целевых поступлений.</w:t>
      </w:r>
    </w:p>
    <w:p w:rsidR="00C04048" w:rsidRPr="00971CA1" w:rsidRDefault="009211F0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2.3. Платные дополнительные услуги реализуются учреждением посредством: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создания и передачи научной (научно-методической) продукции, объектов интеллектуальной собственности;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осуществления издательской деятельности, деятельности в области связи и средств массовой информации (в том числе электронных) в соответствии с действующим законодательством;</w:t>
      </w: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реализации рекламной, редакционной, издательской, полиграфической, информационной деятельности;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организации и проведение культурно-массовых мероприятий, выставок-продаж, ярмарок, театральной и концертной деятельности, зрелищных мероприятий;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оказания полиграфических услуг;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услуг по проведению конференций, совещаний, семинаров;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организации и проведения спортивных, физкультурно-оздоровительных мероприятий;</w:t>
      </w:r>
    </w:p>
    <w:p w:rsidR="00C04048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предоставления услуг логопедической и психологической помощи;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иных видов деятельности при наличии у учреждения лицензии на ее осуществление.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Перечень платных дополнительных услуг является открытым: учреждение вправе реализовывать любые иные платные дополнительные услуги в соответствии с действующим законодательством Российской Федерации</w:t>
      </w:r>
      <w:r w:rsidR="00BE58E5" w:rsidRPr="00971CA1">
        <w:rPr>
          <w:rFonts w:ascii="Times New Roman" w:hAnsi="Times New Roman" w:cs="Times New Roman"/>
          <w:lang w:val="ru-RU"/>
        </w:rPr>
        <w:t>.</w:t>
      </w:r>
    </w:p>
    <w:p w:rsidR="00C04048" w:rsidRPr="00971CA1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2.4. 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обучающихся, и может включать в себя следующие виды услуг:</w:t>
      </w:r>
    </w:p>
    <w:p w:rsidR="00C04048" w:rsidRPr="00971CA1" w:rsidRDefault="00971CA1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повышение квалификации;</w:t>
      </w:r>
    </w:p>
    <w:p w:rsidR="00C04048" w:rsidRPr="00971CA1" w:rsidRDefault="00971CA1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организация и предоставление дистанционного обучения.</w:t>
      </w:r>
    </w:p>
    <w:p w:rsidR="00BE58E5" w:rsidRPr="00971CA1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Платные дополнительные образовательные услуги не могут быть оказаны учреждением взамен или в рамках основной деятельности, финансируемой за счет средств соответствующего бюджета.</w:t>
      </w:r>
    </w:p>
    <w:p w:rsidR="00BE58E5" w:rsidRPr="00BE58E5" w:rsidRDefault="009211F0" w:rsidP="00BE58E5">
      <w:pPr>
        <w:pStyle w:val="a0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E58E5">
        <w:rPr>
          <w:rFonts w:ascii="Times New Roman" w:hAnsi="Times New Roman" w:cs="Times New Roman"/>
          <w:b/>
          <w:lang w:val="ru-RU"/>
        </w:rPr>
        <w:t xml:space="preserve">Основные направления, </w:t>
      </w:r>
    </w:p>
    <w:p w:rsidR="00C04048" w:rsidRDefault="009211F0" w:rsidP="00BE58E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E58E5">
        <w:rPr>
          <w:rFonts w:ascii="Times New Roman" w:hAnsi="Times New Roman" w:cs="Times New Roman"/>
          <w:b/>
          <w:lang w:val="ru-RU"/>
        </w:rPr>
        <w:t>порядок и условия расходования сред</w:t>
      </w:r>
      <w:r w:rsidR="00971CA1" w:rsidRPr="00BE58E5">
        <w:rPr>
          <w:rFonts w:ascii="Times New Roman" w:hAnsi="Times New Roman" w:cs="Times New Roman"/>
          <w:b/>
          <w:lang w:val="ru-RU"/>
        </w:rPr>
        <w:t>ств</w:t>
      </w:r>
      <w:r w:rsidRPr="00BE58E5">
        <w:rPr>
          <w:rFonts w:ascii="Times New Roman" w:hAnsi="Times New Roman" w:cs="Times New Roman"/>
          <w:b/>
          <w:lang w:val="ru-RU"/>
        </w:rPr>
        <w:t>, полученных от оказания платных дополнительных услуг</w:t>
      </w:r>
    </w:p>
    <w:p w:rsidR="00BE58E5" w:rsidRDefault="00BE58E5" w:rsidP="00BE58E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BE58E5" w:rsidRPr="00BE58E5" w:rsidRDefault="00BE58E5" w:rsidP="00BE58E5">
      <w:pPr>
        <w:pStyle w:val="a0"/>
        <w:spacing w:before="0" w:after="0"/>
        <w:rPr>
          <w:rFonts w:ascii="Times New Roman" w:hAnsi="Times New Roman" w:cs="Times New Roman"/>
          <w:lang w:val="ru-RU"/>
        </w:rPr>
      </w:pPr>
      <w:r w:rsidRPr="00BE58E5">
        <w:rPr>
          <w:rFonts w:ascii="Times New Roman" w:hAnsi="Times New Roman" w:cs="Times New Roman"/>
          <w:lang w:val="ru-RU"/>
        </w:rPr>
        <w:t>Доходы от дополнительных услуг распределяются следующим образом:</w:t>
      </w:r>
    </w:p>
    <w:p w:rsidR="00472EB7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3.1. Вознаграждение</w:t>
      </w:r>
      <w:r w:rsidR="00472EB7">
        <w:rPr>
          <w:rFonts w:ascii="Times New Roman" w:hAnsi="Times New Roman" w:cs="Times New Roman"/>
          <w:lang w:val="ru-RU"/>
        </w:rPr>
        <w:t xml:space="preserve"> по</w:t>
      </w:r>
      <w:r w:rsidRPr="00971CA1">
        <w:rPr>
          <w:rFonts w:ascii="Times New Roman" w:hAnsi="Times New Roman" w:cs="Times New Roman"/>
          <w:lang w:val="ru-RU"/>
        </w:rPr>
        <w:t xml:space="preserve"> договорам гражданско-правового </w:t>
      </w:r>
      <w:r w:rsidR="00210C4E" w:rsidRPr="00971CA1">
        <w:rPr>
          <w:rFonts w:ascii="Times New Roman" w:hAnsi="Times New Roman" w:cs="Times New Roman"/>
          <w:lang w:val="ru-RU"/>
        </w:rPr>
        <w:t>характера, в</w:t>
      </w:r>
      <w:r w:rsidR="00472EB7">
        <w:rPr>
          <w:rFonts w:ascii="Times New Roman" w:hAnsi="Times New Roman" w:cs="Times New Roman"/>
          <w:lang w:val="ru-RU"/>
        </w:rPr>
        <w:t xml:space="preserve"> том</w:t>
      </w:r>
      <w:r w:rsidR="0063565D">
        <w:rPr>
          <w:rFonts w:ascii="Times New Roman" w:hAnsi="Times New Roman" w:cs="Times New Roman"/>
          <w:lang w:val="ru-RU"/>
        </w:rPr>
        <w:t xml:space="preserve"> числе взносы в страховые фонды</w:t>
      </w:r>
      <w:r w:rsidR="001528AB">
        <w:rPr>
          <w:rFonts w:ascii="Times New Roman" w:hAnsi="Times New Roman" w:cs="Times New Roman"/>
          <w:lang w:val="ru-RU"/>
        </w:rPr>
        <w:t xml:space="preserve">, премирование </w:t>
      </w:r>
      <w:r w:rsidR="00045D85">
        <w:rPr>
          <w:rFonts w:ascii="Times New Roman" w:hAnsi="Times New Roman" w:cs="Times New Roman"/>
          <w:lang w:val="ru-RU"/>
        </w:rPr>
        <w:t xml:space="preserve">- </w:t>
      </w:r>
      <w:r w:rsidR="00472EB7">
        <w:rPr>
          <w:rFonts w:ascii="Times New Roman" w:hAnsi="Times New Roman" w:cs="Times New Roman"/>
          <w:lang w:val="ru-RU"/>
        </w:rPr>
        <w:t>до 50% от дохода.</w:t>
      </w:r>
    </w:p>
    <w:p w:rsidR="00472EB7" w:rsidRDefault="00472EB7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Вознаграждение руководителю учреждения – 3% от дохода.</w:t>
      </w:r>
    </w:p>
    <w:p w:rsidR="00210C4E" w:rsidRDefault="00210C4E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 денежные средств, оставшиеся после уплаты вознаграждения по договорам гражданско-правового характера, взносов во внебюджетные фонды, вознаграждения руководителю учреждения принимаются за 100% и расходуются на укрепление материально-технической базы и обеспечение деятельности центра: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ЕСН;</w:t>
      </w:r>
      <w:r w:rsidRPr="00971CA1">
        <w:rPr>
          <w:rFonts w:ascii="Times New Roman" w:hAnsi="Times New Roman" w:cs="Times New Roman"/>
          <w:lang w:val="ru-RU"/>
        </w:rPr>
        <w:t xml:space="preserve"> 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3.3. Оплата коммунальных услуг без учета отопления — пропорционально доле платных дополнительных услуг в расходах данной экономической ст</w:t>
      </w:r>
      <w:r>
        <w:rPr>
          <w:rFonts w:ascii="Times New Roman" w:hAnsi="Times New Roman" w:cs="Times New Roman"/>
          <w:lang w:val="ru-RU"/>
        </w:rPr>
        <w:t>атьи (без отопления) учреждения;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3.4. Все оставшиеся денежные средства после уплаты налог</w:t>
      </w:r>
      <w:r>
        <w:rPr>
          <w:rFonts w:ascii="Times New Roman" w:hAnsi="Times New Roman" w:cs="Times New Roman"/>
          <w:lang w:val="ru-RU"/>
        </w:rPr>
        <w:t>ов принимаются и расходуются: —</w:t>
      </w:r>
      <w:r w:rsidRPr="00971CA1">
        <w:rPr>
          <w:rFonts w:ascii="Times New Roman" w:hAnsi="Times New Roman" w:cs="Times New Roman"/>
          <w:lang w:val="ru-RU"/>
        </w:rPr>
        <w:t xml:space="preserve"> на оплату услуг связи (в т.ч. интернет, междугородняя связь и т.п.)</w:t>
      </w:r>
      <w:r w:rsidR="00AF1803">
        <w:rPr>
          <w:rFonts w:ascii="Times New Roman" w:hAnsi="Times New Roman" w:cs="Times New Roman"/>
          <w:lang w:val="ru-RU"/>
        </w:rPr>
        <w:t>;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—</w:t>
      </w:r>
      <w:r w:rsidRPr="00971CA1">
        <w:rPr>
          <w:rFonts w:ascii="Times New Roman" w:hAnsi="Times New Roman" w:cs="Times New Roman"/>
          <w:lang w:val="ru-RU"/>
        </w:rPr>
        <w:t>на транспортные услуги (в т.ч. оплата проезда командировочных и</w:t>
      </w:r>
      <w:r w:rsidR="00AF1803">
        <w:rPr>
          <w:rFonts w:ascii="Times New Roman" w:hAnsi="Times New Roman" w:cs="Times New Roman"/>
          <w:lang w:val="ru-RU"/>
        </w:rPr>
        <w:t xml:space="preserve"> </w:t>
      </w:r>
      <w:r w:rsidRPr="00971CA1">
        <w:rPr>
          <w:rFonts w:ascii="Times New Roman" w:hAnsi="Times New Roman" w:cs="Times New Roman"/>
          <w:lang w:val="ru-RU"/>
        </w:rPr>
        <w:t>т.п.)</w:t>
      </w:r>
      <w:r w:rsidR="00AF1803">
        <w:rPr>
          <w:rFonts w:ascii="Times New Roman" w:hAnsi="Times New Roman" w:cs="Times New Roman"/>
          <w:lang w:val="ru-RU"/>
        </w:rPr>
        <w:t>;</w:t>
      </w:r>
      <w:r w:rsidRPr="00971CA1">
        <w:rPr>
          <w:rFonts w:ascii="Times New Roman" w:hAnsi="Times New Roman" w:cs="Times New Roman"/>
          <w:lang w:val="ru-RU"/>
        </w:rPr>
        <w:t xml:space="preserve"> </w:t>
      </w:r>
    </w:p>
    <w:p w:rsid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на оплату услуг по ремонту и содержанию оборудования, помещений, сооружен</w:t>
      </w:r>
      <w:r>
        <w:rPr>
          <w:rFonts w:ascii="Times New Roman" w:hAnsi="Times New Roman" w:cs="Times New Roman"/>
          <w:lang w:val="ru-RU"/>
        </w:rPr>
        <w:t>ий (в т.ч. заправка картриджей</w:t>
      </w:r>
      <w:r w:rsidR="00AF1803">
        <w:rPr>
          <w:rFonts w:ascii="Times New Roman" w:hAnsi="Times New Roman" w:cs="Times New Roman"/>
          <w:lang w:val="ru-RU"/>
        </w:rPr>
        <w:t xml:space="preserve"> т.п.);</w:t>
      </w:r>
    </w:p>
    <w:p w:rsidR="00971CA1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— на оплату прочих услуг сторонних организаций (в т.ч. информационные, рекламные, полиграфические, </w:t>
      </w:r>
      <w:r w:rsidR="00F31894">
        <w:rPr>
          <w:rFonts w:ascii="Times New Roman" w:hAnsi="Times New Roman" w:cs="Times New Roman"/>
          <w:lang w:val="ru-RU"/>
        </w:rPr>
        <w:t xml:space="preserve">мероприятия оздоровительного характера, </w:t>
      </w:r>
      <w:r w:rsidRPr="00971CA1">
        <w:rPr>
          <w:rFonts w:ascii="Times New Roman" w:hAnsi="Times New Roman" w:cs="Times New Roman"/>
          <w:lang w:val="ru-RU"/>
        </w:rPr>
        <w:t xml:space="preserve">подписка на периодические издания, повышение квалификации, </w:t>
      </w:r>
      <w:r>
        <w:rPr>
          <w:rFonts w:ascii="Times New Roman" w:hAnsi="Times New Roman" w:cs="Times New Roman"/>
          <w:lang w:val="ru-RU"/>
        </w:rPr>
        <w:t xml:space="preserve">оплата </w:t>
      </w:r>
      <w:r w:rsidRPr="00971CA1">
        <w:rPr>
          <w:rFonts w:ascii="Times New Roman" w:hAnsi="Times New Roman" w:cs="Times New Roman"/>
          <w:lang w:val="ru-RU"/>
        </w:rPr>
        <w:t>командировочных</w:t>
      </w:r>
      <w:r w:rsidR="003F6775">
        <w:rPr>
          <w:rFonts w:ascii="Times New Roman" w:hAnsi="Times New Roman" w:cs="Times New Roman"/>
          <w:lang w:val="ru-RU"/>
        </w:rPr>
        <w:t xml:space="preserve"> расходов</w:t>
      </w:r>
      <w:r w:rsidRPr="00971CA1">
        <w:rPr>
          <w:rFonts w:ascii="Times New Roman" w:hAnsi="Times New Roman" w:cs="Times New Roman"/>
          <w:lang w:val="ru-RU"/>
        </w:rPr>
        <w:t>, организация экскурсий и др. культурно-массовых мероприятий и т.п.)</w:t>
      </w:r>
      <w:r w:rsidR="00AF1803">
        <w:rPr>
          <w:rFonts w:ascii="Times New Roman" w:hAnsi="Times New Roman" w:cs="Times New Roman"/>
          <w:lang w:val="ru-RU"/>
        </w:rPr>
        <w:t>;</w:t>
      </w:r>
    </w:p>
    <w:p w:rsidR="00971CA1" w:rsidRPr="00971CA1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прочие расходы (в т.ч. расходы по участию в различных мероприятиях; расход</w:t>
      </w:r>
      <w:r w:rsidR="00045D85">
        <w:rPr>
          <w:rFonts w:ascii="Times New Roman" w:hAnsi="Times New Roman" w:cs="Times New Roman"/>
          <w:lang w:val="ru-RU"/>
        </w:rPr>
        <w:t>ы на приобретение кубков, подарков</w:t>
      </w:r>
      <w:r w:rsidRPr="00971CA1">
        <w:rPr>
          <w:rFonts w:ascii="Times New Roman" w:hAnsi="Times New Roman" w:cs="Times New Roman"/>
          <w:lang w:val="ru-RU"/>
        </w:rPr>
        <w:t>, цветов для награждения</w:t>
      </w:r>
      <w:r w:rsidR="00045D85">
        <w:rPr>
          <w:rFonts w:ascii="Times New Roman" w:hAnsi="Times New Roman" w:cs="Times New Roman"/>
          <w:lang w:val="ru-RU"/>
        </w:rPr>
        <w:t>, организации питания, кофе-пауз</w:t>
      </w:r>
      <w:r w:rsidRPr="00971CA1">
        <w:rPr>
          <w:rFonts w:ascii="Times New Roman" w:hAnsi="Times New Roman" w:cs="Times New Roman"/>
          <w:lang w:val="ru-RU"/>
        </w:rPr>
        <w:t xml:space="preserve"> и т.п.)</w:t>
      </w:r>
      <w:r w:rsidR="00AF1803">
        <w:rPr>
          <w:rFonts w:ascii="Times New Roman" w:hAnsi="Times New Roman" w:cs="Times New Roman"/>
          <w:lang w:val="ru-RU"/>
        </w:rPr>
        <w:t>;</w:t>
      </w:r>
    </w:p>
    <w:p w:rsidR="00971CA1" w:rsidRPr="00971CA1" w:rsidRDefault="00AF1803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71CA1" w:rsidRPr="00971CA1">
        <w:rPr>
          <w:rFonts w:ascii="Times New Roman" w:hAnsi="Times New Roman" w:cs="Times New Roman"/>
          <w:lang w:val="ru-RU"/>
        </w:rPr>
        <w:t xml:space="preserve"> на укрепление материально-технической базы учреждения (в т.ч. приобретение оргтехники, мебели, оборудования, спортивного и хозяйственного инвентаря, пополнение библиотечного фонда и т.п.)</w:t>
      </w:r>
      <w:r>
        <w:rPr>
          <w:rFonts w:ascii="Times New Roman" w:hAnsi="Times New Roman" w:cs="Times New Roman"/>
          <w:lang w:val="ru-RU"/>
        </w:rPr>
        <w:t>;</w:t>
      </w:r>
    </w:p>
    <w:p w:rsidR="00AF1803" w:rsidRDefault="00971CA1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на приобретение расходных материалов (канцелярские, электротовары, сантехнические материалы, запчасти к оргтехнике, к другому оборудованию, мягкий инвентарь, спортивная и специальная одежда и обувь, материалы для ремонта и т.п.)</w:t>
      </w:r>
      <w:r w:rsidR="00AF1803">
        <w:rPr>
          <w:rFonts w:ascii="Times New Roman" w:hAnsi="Times New Roman" w:cs="Times New Roman"/>
          <w:lang w:val="ru-RU"/>
        </w:rPr>
        <w:t>.</w:t>
      </w:r>
      <w:r w:rsidRPr="00971CA1">
        <w:rPr>
          <w:rFonts w:ascii="Times New Roman" w:hAnsi="Times New Roman" w:cs="Times New Roman"/>
          <w:lang w:val="ru-RU"/>
        </w:rPr>
        <w:t xml:space="preserve"> </w:t>
      </w:r>
    </w:p>
    <w:p w:rsidR="00AF1803" w:rsidRPr="00971CA1" w:rsidRDefault="00AF1803" w:rsidP="00AF1803">
      <w:pPr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3.5. Денежные средства расходуются на оплату услуг сторонних организаций, обеспечивающих оказание платных услуг учреждением, в том числе согласно </w:t>
      </w:r>
      <w:r w:rsidR="00BE58E5" w:rsidRPr="00971CA1">
        <w:rPr>
          <w:rFonts w:ascii="Times New Roman" w:hAnsi="Times New Roman" w:cs="Times New Roman"/>
          <w:lang w:val="ru-RU"/>
        </w:rPr>
        <w:t>договору,</w:t>
      </w:r>
      <w:r w:rsidRPr="00971CA1">
        <w:rPr>
          <w:rFonts w:ascii="Times New Roman" w:hAnsi="Times New Roman" w:cs="Times New Roman"/>
          <w:lang w:val="ru-RU"/>
        </w:rPr>
        <w:t xml:space="preserve"> на проведение общегородских программ и мероприятий в отрасли образования от дохода от оказания платных дополнительных услуг в департамент образования администрации Города Томска.</w:t>
      </w:r>
    </w:p>
    <w:p w:rsidR="00AF1803" w:rsidRDefault="009211F0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3.6. Оплата за услуги сторонних организаций, перечисление на проведение отраслевых мероприятий в департамент образования администрации Города Томска, оплата коммунальных услуг производиться из косвенных расходов после уплаты всех налогов.</w:t>
      </w:r>
    </w:p>
    <w:p w:rsidR="00971CA1" w:rsidRDefault="009211F0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 3.</w:t>
      </w:r>
      <w:r w:rsidR="00AF1803" w:rsidRPr="00971CA1">
        <w:rPr>
          <w:rFonts w:ascii="Times New Roman" w:hAnsi="Times New Roman" w:cs="Times New Roman"/>
          <w:lang w:val="ru-RU"/>
        </w:rPr>
        <w:t>7. Имущество</w:t>
      </w:r>
      <w:r w:rsidRPr="00971CA1">
        <w:rPr>
          <w:rFonts w:ascii="Times New Roman" w:hAnsi="Times New Roman" w:cs="Times New Roman"/>
          <w:lang w:val="ru-RU"/>
        </w:rPr>
        <w:t xml:space="preserve">, приобретенное за счет средств (доходов), полученных от приносящей доходы деятельности, поступает в самостоятельное распоряжение учреждения и подлежит обособленному учету. </w:t>
      </w:r>
    </w:p>
    <w:p w:rsidR="00C04048" w:rsidRPr="00971CA1" w:rsidRDefault="00AF1803" w:rsidP="00971CA1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3.8. МАУ ИМЦ </w:t>
      </w:r>
      <w:r w:rsidRPr="00971CA1">
        <w:rPr>
          <w:rFonts w:ascii="Times New Roman" w:hAnsi="Times New Roman" w:cs="Times New Roman"/>
          <w:lang w:val="ru-RU"/>
        </w:rPr>
        <w:t>самостоятельно</w:t>
      </w:r>
      <w:r w:rsidR="009211F0" w:rsidRPr="00971CA1">
        <w:rPr>
          <w:rFonts w:ascii="Times New Roman" w:hAnsi="Times New Roman" w:cs="Times New Roman"/>
          <w:lang w:val="ru-RU"/>
        </w:rPr>
        <w:t xml:space="preserve"> определяет направления и порядок использования своих средств, в т. ч. их долю, направляемую на оплату труда, стимулирование (поошрение</w:t>
      </w:r>
      <w:r w:rsidR="00336909">
        <w:rPr>
          <w:rFonts w:ascii="Times New Roman" w:hAnsi="Times New Roman" w:cs="Times New Roman"/>
          <w:lang w:val="ru-RU"/>
        </w:rPr>
        <w:t>, премирование</w:t>
      </w:r>
      <w:r w:rsidR="009211F0" w:rsidRPr="00971CA1">
        <w:rPr>
          <w:rFonts w:ascii="Times New Roman" w:hAnsi="Times New Roman" w:cs="Times New Roman"/>
          <w:lang w:val="ru-RU"/>
        </w:rPr>
        <w:t>), материальную помощь работников.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3.9. Порядок расходования доходов (средств), полученных учреждением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C04048" w:rsidRPr="00971CA1" w:rsidRDefault="00AF1803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— </w:t>
      </w:r>
      <w:r w:rsidR="009211F0" w:rsidRPr="00971CA1">
        <w:rPr>
          <w:rFonts w:ascii="Times New Roman" w:hAnsi="Times New Roman" w:cs="Times New Roman"/>
          <w:lang w:val="ru-RU"/>
        </w:rPr>
        <w:t xml:space="preserve"> выплата из внебюджетных источников трудовому коллективу;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— обеспечение хозяйственной деятельности учреждения, в том числе возмещение расходов по содержанию имущества;</w:t>
      </w:r>
    </w:p>
    <w:p w:rsidR="00C04048" w:rsidRPr="00971CA1" w:rsidRDefault="00AF1803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—</w:t>
      </w:r>
      <w:r w:rsidR="009211F0" w:rsidRPr="00971CA1">
        <w:rPr>
          <w:rFonts w:ascii="Times New Roman" w:hAnsi="Times New Roman" w:cs="Times New Roman"/>
          <w:lang w:val="ru-RU"/>
        </w:rPr>
        <w:t xml:space="preserve"> улучшение материально-технического обеспечения, развитие учреждения;</w:t>
      </w:r>
    </w:p>
    <w:p w:rsidR="00C04048" w:rsidRPr="00971CA1" w:rsidRDefault="009211F0" w:rsidP="00B72D1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— иные расходы, </w:t>
      </w:r>
      <w:r w:rsidR="00AF1803" w:rsidRPr="00971CA1">
        <w:rPr>
          <w:rFonts w:ascii="Times New Roman" w:hAnsi="Times New Roman" w:cs="Times New Roman"/>
          <w:lang w:val="ru-RU"/>
        </w:rPr>
        <w:t>связанные с деятельностью учреждения,</w:t>
      </w:r>
      <w:r w:rsidRPr="00971CA1">
        <w:rPr>
          <w:rFonts w:ascii="Times New Roman" w:hAnsi="Times New Roman" w:cs="Times New Roman"/>
          <w:lang w:val="ru-RU"/>
        </w:rPr>
        <w:t xml:space="preserve"> не обеспеченные бюджетными ассигнованиями.</w:t>
      </w:r>
    </w:p>
    <w:p w:rsidR="00C04048" w:rsidRPr="00971CA1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3.10. Основным документом, определяющим распределение доходов (средств), полученных учреждением от приносящей доход деятельности, по статьям расходов, является смета.</w:t>
      </w:r>
    </w:p>
    <w:p w:rsidR="00C04048" w:rsidRPr="00971CA1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>3.11. Учреждение самостоятельно разрабатывает и утверждает смету доходов и расходов по приносящей доход деятельности (смету внебюджетных средств).</w:t>
      </w:r>
    </w:p>
    <w:p w:rsidR="00C04048" w:rsidRPr="00971CA1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Смета доходов и расходов по приносящей доход деятельности разрабатывается, рассматривается и утверждается руководителем учреждения, совместно с комиссией учреждения по распределению доходов (средств) от приносящей доход деятельности, </w:t>
      </w:r>
      <w:r w:rsidRPr="00971CA1">
        <w:rPr>
          <w:rFonts w:ascii="Times New Roman" w:hAnsi="Times New Roman" w:cs="Times New Roman"/>
          <w:lang w:val="ru-RU"/>
        </w:rPr>
        <w:lastRenderedPageBreak/>
        <w:t>созданной на общем собрании работников учреждения на паритетных началах из представителей работников и из числа профсоюзного комитета.</w:t>
      </w:r>
    </w:p>
    <w:p w:rsidR="00AF1803" w:rsidRDefault="009211F0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71CA1">
        <w:rPr>
          <w:rFonts w:ascii="Times New Roman" w:hAnsi="Times New Roman" w:cs="Times New Roman"/>
          <w:lang w:val="ru-RU"/>
        </w:rPr>
        <w:t xml:space="preserve">3.12. Учреждение осуществляет расходование средств приносящей доход деятельности согласно утвержденной сметы доходов и расходов в пределах фактически поступивших средств. </w:t>
      </w:r>
    </w:p>
    <w:p w:rsidR="00C04048" w:rsidRPr="00BE58E5" w:rsidRDefault="009211F0" w:rsidP="00336909">
      <w:pPr>
        <w:pStyle w:val="Compact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BE58E5">
        <w:rPr>
          <w:rFonts w:ascii="Times New Roman" w:hAnsi="Times New Roman" w:cs="Times New Roman"/>
          <w:b/>
        </w:rPr>
        <w:t>Контроль и ответственность</w:t>
      </w:r>
    </w:p>
    <w:p w:rsidR="00BE58E5" w:rsidRPr="00BE58E5" w:rsidRDefault="00BE58E5" w:rsidP="00BE58E5">
      <w:pPr>
        <w:pStyle w:val="Compact"/>
        <w:jc w:val="center"/>
        <w:rPr>
          <w:rFonts w:ascii="Times New Roman" w:hAnsi="Times New Roman" w:cs="Times New Roman"/>
          <w:b/>
        </w:rPr>
      </w:pPr>
    </w:p>
    <w:p w:rsidR="00C04048" w:rsidRPr="00971CA1" w:rsidRDefault="00336909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211F0" w:rsidRPr="00971CA1">
        <w:rPr>
          <w:rFonts w:ascii="Times New Roman" w:hAnsi="Times New Roman" w:cs="Times New Roman"/>
          <w:lang w:val="ru-RU"/>
        </w:rPr>
        <w:t>.1. Общий контроль за оказанием платных дополнительных услуг учреждением осуществляют в пределах своей компетенции органы местного самоуправления - муниципального образования,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учреждений.</w:t>
      </w:r>
    </w:p>
    <w:p w:rsidR="00C04048" w:rsidRPr="00971CA1" w:rsidRDefault="00336909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211F0" w:rsidRPr="00971CA1">
        <w:rPr>
          <w:rFonts w:ascii="Times New Roman" w:hAnsi="Times New Roman" w:cs="Times New Roman"/>
          <w:lang w:val="ru-RU"/>
        </w:rPr>
        <w:t>.2. Контроль за соблюдением дисциплины цен, за правильностью исполнения утвержденных смет доходов и расходов, использования средств от платных услуг возлагается на учреждение в лице его руководителя. |</w:t>
      </w:r>
    </w:p>
    <w:p w:rsidR="00C04048" w:rsidRPr="00971CA1" w:rsidRDefault="00336909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211F0" w:rsidRPr="00971CA1">
        <w:rPr>
          <w:rFonts w:ascii="Times New Roman" w:hAnsi="Times New Roman" w:cs="Times New Roman"/>
          <w:lang w:val="ru-RU"/>
        </w:rPr>
        <w:t>.3. Ответственность за организацию платных дополнительных услуг, за соблюдение дисциплины цен при оказании платных дополнительных услуг, выполнение законодательства о защите прав потребителей, правильность учета платных дополнительных услуг возлагается непосредственно на учреж</w:t>
      </w:r>
      <w:r>
        <w:rPr>
          <w:rFonts w:ascii="Times New Roman" w:hAnsi="Times New Roman" w:cs="Times New Roman"/>
          <w:lang w:val="ru-RU"/>
        </w:rPr>
        <w:t>дение в лице его руководителя.</w:t>
      </w:r>
    </w:p>
    <w:p w:rsidR="00C04048" w:rsidRPr="00971CA1" w:rsidRDefault="00336909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211F0" w:rsidRPr="00971CA1">
        <w:rPr>
          <w:rFonts w:ascii="Times New Roman" w:hAnsi="Times New Roman" w:cs="Times New Roman"/>
          <w:lang w:val="ru-RU"/>
        </w:rPr>
        <w:t>.4</w:t>
      </w:r>
      <w:r w:rsidR="00B72D1F">
        <w:rPr>
          <w:rFonts w:ascii="Times New Roman" w:hAnsi="Times New Roman" w:cs="Times New Roman"/>
          <w:lang w:val="ru-RU"/>
        </w:rPr>
        <w:t>.</w:t>
      </w:r>
      <w:r w:rsidR="009211F0" w:rsidRPr="00971CA1">
        <w:rPr>
          <w:rFonts w:ascii="Times New Roman" w:hAnsi="Times New Roman" w:cs="Times New Roman"/>
          <w:lang w:val="ru-RU"/>
        </w:rPr>
        <w:t xml:space="preserve"> Общественный контроль выполнения смет доходов и расходов внебюджетных средств учреждения осуществляется органом общественного (коллегиального) самоуправления учреждения (общего собрания, управляющего совета и т.п.), а также первичной профсоюзной организацией учреждения.</w:t>
      </w:r>
    </w:p>
    <w:p w:rsidR="00C04048" w:rsidRPr="00971CA1" w:rsidRDefault="00C04048" w:rsidP="00BE58E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sectPr w:rsidR="00C04048" w:rsidRPr="00971CA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2F" w:rsidRDefault="008F0E2F">
      <w:pPr>
        <w:spacing w:after="0"/>
      </w:pPr>
      <w:r>
        <w:separator/>
      </w:r>
    </w:p>
  </w:endnote>
  <w:endnote w:type="continuationSeparator" w:id="0">
    <w:p w:rsidR="008F0E2F" w:rsidRDefault="008F0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2F" w:rsidRDefault="008F0E2F">
      <w:r>
        <w:separator/>
      </w:r>
    </w:p>
  </w:footnote>
  <w:footnote w:type="continuationSeparator" w:id="0">
    <w:p w:rsidR="008F0E2F" w:rsidRDefault="008F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B47F0B"/>
    <w:multiLevelType w:val="multilevel"/>
    <w:tmpl w:val="4406F28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5E272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FC0958"/>
    <w:multiLevelType w:val="multilevel"/>
    <w:tmpl w:val="E334E69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86B7F72"/>
    <w:multiLevelType w:val="multilevel"/>
    <w:tmpl w:val="FF6EEAC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0BD60"/>
    <w:multiLevelType w:val="multilevel"/>
    <w:tmpl w:val="4AC8296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E74EDF"/>
    <w:multiLevelType w:val="hybridMultilevel"/>
    <w:tmpl w:val="E1A88A18"/>
    <w:lvl w:ilvl="0" w:tplc="A9C6A62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CF44A8F"/>
    <w:multiLevelType w:val="multilevel"/>
    <w:tmpl w:val="2E7A4E3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507CE"/>
    <w:multiLevelType w:val="multilevel"/>
    <w:tmpl w:val="E3F830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A4564"/>
    <w:multiLevelType w:val="multilevel"/>
    <w:tmpl w:val="FF6EEAC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5D85"/>
    <w:rsid w:val="001528AB"/>
    <w:rsid w:val="00165C08"/>
    <w:rsid w:val="00210C4E"/>
    <w:rsid w:val="00333C7E"/>
    <w:rsid w:val="00336909"/>
    <w:rsid w:val="003F6775"/>
    <w:rsid w:val="00412CA6"/>
    <w:rsid w:val="00472EB7"/>
    <w:rsid w:val="00474C68"/>
    <w:rsid w:val="00493C0D"/>
    <w:rsid w:val="004E29B3"/>
    <w:rsid w:val="00590D07"/>
    <w:rsid w:val="00623479"/>
    <w:rsid w:val="0063565D"/>
    <w:rsid w:val="00684649"/>
    <w:rsid w:val="007604CB"/>
    <w:rsid w:val="00784D58"/>
    <w:rsid w:val="00786B6D"/>
    <w:rsid w:val="00846081"/>
    <w:rsid w:val="008D6863"/>
    <w:rsid w:val="008F0E2F"/>
    <w:rsid w:val="00916152"/>
    <w:rsid w:val="009211F0"/>
    <w:rsid w:val="00971CA1"/>
    <w:rsid w:val="00986D73"/>
    <w:rsid w:val="00A33613"/>
    <w:rsid w:val="00AF1803"/>
    <w:rsid w:val="00B54ED8"/>
    <w:rsid w:val="00B72D1F"/>
    <w:rsid w:val="00B86B75"/>
    <w:rsid w:val="00BC48D5"/>
    <w:rsid w:val="00BE58E5"/>
    <w:rsid w:val="00C04048"/>
    <w:rsid w:val="00C36279"/>
    <w:rsid w:val="00C80EFF"/>
    <w:rsid w:val="00E0663A"/>
    <w:rsid w:val="00E315A3"/>
    <w:rsid w:val="00E329B5"/>
    <w:rsid w:val="00F31894"/>
    <w:rsid w:val="00FC6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A13"/>
  <w15:docId w15:val="{F196B2AC-9E6F-4909-ABDC-F07D0961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nhideWhenUsed/>
    <w:rsid w:val="00333C7E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rsid w:val="00333C7E"/>
  </w:style>
  <w:style w:type="paragraph" w:styleId="af1">
    <w:name w:val="footer"/>
    <w:basedOn w:val="a"/>
    <w:link w:val="af2"/>
    <w:unhideWhenUsed/>
    <w:rsid w:val="00333C7E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rsid w:val="00333C7E"/>
  </w:style>
  <w:style w:type="paragraph" w:styleId="af3">
    <w:name w:val="Balloon Text"/>
    <w:basedOn w:val="a"/>
    <w:link w:val="af4"/>
    <w:semiHidden/>
    <w:unhideWhenUsed/>
    <w:rsid w:val="00333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33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Секретарь</cp:lastModifiedBy>
  <cp:revision>20</cp:revision>
  <cp:lastPrinted>2019-11-08T07:16:00Z</cp:lastPrinted>
  <dcterms:created xsi:type="dcterms:W3CDTF">2019-10-07T01:59:00Z</dcterms:created>
  <dcterms:modified xsi:type="dcterms:W3CDTF">2022-08-18T02:10:00Z</dcterms:modified>
</cp:coreProperties>
</file>