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F56" w:rsidRPr="00A12F56" w:rsidRDefault="00A12F56" w:rsidP="00A12F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дополнительного профессионального образования</w:t>
      </w:r>
    </w:p>
    <w:p w:rsidR="00A12F56" w:rsidRDefault="00A12F56" w:rsidP="00A12F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(программа повышения квалификации)</w:t>
      </w:r>
    </w:p>
    <w:p w:rsidR="00A12F56" w:rsidRPr="00A12F56" w:rsidRDefault="00A12F56" w:rsidP="00A12F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56" w:rsidRPr="00A12F56" w:rsidRDefault="00A12F56" w:rsidP="00A12F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A12F5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Основы понимания особенностей детей с РАС</w:t>
      </w:r>
      <w:r w:rsidRPr="00A12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12F56" w:rsidRPr="00A12F56" w:rsidRDefault="00A12F56" w:rsidP="00A12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(72 часа)</w:t>
      </w:r>
    </w:p>
    <w:p w:rsidR="00A12F56" w:rsidRPr="00A12F56" w:rsidRDefault="00A12F56" w:rsidP="00A1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2F56">
        <w:rPr>
          <w:rFonts w:ascii="Times New Roman" w:eastAsia="Times New Roman" w:hAnsi="Times New Roman" w:cs="Times New Roman"/>
          <w:sz w:val="24"/>
          <w:lang w:eastAsia="ru-RU"/>
        </w:rPr>
        <w:t>Дополнительная профессиональная программа (далее - Программа) повышения квалификации (далее – ПК) адресована слушателям системы повышения квалификации: педагогическим работникам (учителям-логопедам/дефектологам, педагогам-психологам, воспитателям) образовательных организаций.</w:t>
      </w:r>
    </w:p>
    <w:p w:rsidR="00A12F56" w:rsidRPr="00A12F56" w:rsidRDefault="00A12F56" w:rsidP="00A12F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Актуальность Программы обусловлена обеспечением равного доступа детей </w:t>
      </w:r>
      <w:r w:rsidRPr="00A12F5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к образованию с учетом их особых образовательных потребностей и индивидуальных возможностей </w:t>
      </w:r>
      <w:r w:rsidRPr="00A12F5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12F5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статья 2 Федерального закона № 273-ФЗ «Об образовании»</w:t>
      </w:r>
      <w:r w:rsidRPr="00A12F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12F56" w:rsidRPr="00A12F56" w:rsidRDefault="00A12F56" w:rsidP="00A12F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направление является самым активно развивающимся в образовательной практике и позволяет детям с огран</w:t>
      </w:r>
      <w:bookmarkStart w:id="0" w:name="_GoBack"/>
      <w:bookmarkEnd w:id="0"/>
      <w:r w:rsidRPr="00A12F5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иченными возможностями здоровья и в частности с расстройствами аутистического спектра (далее РАС) получить более качественное образование и комфортнее адаптироваться к социальной реальности.</w:t>
      </w:r>
    </w:p>
    <w:p w:rsidR="00A12F56" w:rsidRPr="00A12F56" w:rsidRDefault="00A12F56" w:rsidP="00A12F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2F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 </w:t>
      </w:r>
      <w:r w:rsidRPr="00A12F56">
        <w:rPr>
          <w:rFonts w:ascii="Times New Roman" w:eastAsia="Calibri" w:hAnsi="Times New Roman" w:cs="Times New Roman"/>
          <w:bCs/>
          <w:sz w:val="24"/>
          <w:szCs w:val="24"/>
        </w:rPr>
        <w:t>Программы – совершенствование профессиональных компетенций педагогических работников в вопросах освоения основ</w:t>
      </w:r>
      <w:r w:rsidRPr="00A12F5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12F56">
        <w:rPr>
          <w:rFonts w:ascii="Times New Roman" w:eastAsia="Calibri" w:hAnsi="Times New Roman" w:cs="Times New Roman"/>
          <w:bCs/>
          <w:sz w:val="24"/>
          <w:szCs w:val="24"/>
        </w:rPr>
        <w:t>особенностей детей с расстройствами аутистического спектра (далее-РАС) и создания условий для их полноценного включения в образовательное пространство и успешной социализации.</w:t>
      </w:r>
    </w:p>
    <w:p w:rsidR="00A12F56" w:rsidRPr="00A12F56" w:rsidRDefault="00A12F56" w:rsidP="00A12F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F56">
        <w:rPr>
          <w:rFonts w:ascii="Times New Roman" w:eastAsia="Calibri" w:hAnsi="Times New Roman" w:cs="Times New Roman"/>
          <w:b/>
          <w:sz w:val="24"/>
          <w:szCs w:val="24"/>
        </w:rPr>
        <w:t>Объем часов (трудоемкость): 72</w:t>
      </w:r>
      <w:r w:rsidRPr="00A12F56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</w:p>
    <w:p w:rsidR="00A12F56" w:rsidRPr="00A12F56" w:rsidRDefault="00A12F56" w:rsidP="00A12F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F56">
        <w:rPr>
          <w:rFonts w:ascii="Times New Roman" w:eastAsia="Calibri" w:hAnsi="Times New Roman" w:cs="Times New Roman"/>
          <w:b/>
          <w:sz w:val="24"/>
          <w:szCs w:val="24"/>
        </w:rPr>
        <w:t xml:space="preserve">Форма обучения: </w:t>
      </w:r>
      <w:r w:rsidRPr="00A12F56">
        <w:rPr>
          <w:rFonts w:ascii="Times New Roman" w:eastAsia="Calibri" w:hAnsi="Times New Roman" w:cs="Times New Roman"/>
          <w:sz w:val="24"/>
          <w:szCs w:val="24"/>
        </w:rPr>
        <w:t>дистанционная (</w:t>
      </w:r>
      <w:proofErr w:type="spellStart"/>
      <w:r w:rsidRPr="00A12F56">
        <w:rPr>
          <w:rFonts w:ascii="Times New Roman" w:eastAsia="Calibri" w:hAnsi="Times New Roman" w:cs="Times New Roman"/>
          <w:sz w:val="24"/>
          <w:szCs w:val="24"/>
        </w:rPr>
        <w:t>офлайн_онлайн</w:t>
      </w:r>
      <w:proofErr w:type="spellEnd"/>
      <w:r w:rsidRPr="00A12F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12F56" w:rsidRPr="00A12F56" w:rsidRDefault="00A12F56" w:rsidP="00A12F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F56">
        <w:rPr>
          <w:rFonts w:ascii="Times New Roman" w:eastAsia="Calibri" w:hAnsi="Times New Roman" w:cs="Times New Roman"/>
          <w:b/>
          <w:sz w:val="24"/>
          <w:szCs w:val="24"/>
        </w:rPr>
        <w:t>Категория слушателей</w:t>
      </w:r>
      <w:r w:rsidRPr="00A12F56">
        <w:rPr>
          <w:rFonts w:ascii="Times New Roman" w:eastAsia="Calibri" w:hAnsi="Times New Roman" w:cs="Times New Roman"/>
          <w:sz w:val="24"/>
          <w:szCs w:val="24"/>
        </w:rPr>
        <w:t>: учителя-логопеды, учителя-дефектологи, педагоги-психологи, воспитатели.</w:t>
      </w:r>
    </w:p>
    <w:p w:rsidR="00A12F56" w:rsidRPr="00A12F56" w:rsidRDefault="00A12F56" w:rsidP="00A12F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F56">
        <w:rPr>
          <w:rFonts w:ascii="Times New Roman" w:eastAsia="Calibri" w:hAnsi="Times New Roman" w:cs="Times New Roman"/>
          <w:b/>
          <w:sz w:val="24"/>
          <w:szCs w:val="24"/>
        </w:rPr>
        <w:t>Технологии и приемы обучения:</w:t>
      </w:r>
      <w:r w:rsidRPr="00A12F56">
        <w:rPr>
          <w:rFonts w:ascii="Times New Roman" w:eastAsia="Calibri" w:hAnsi="Times New Roman" w:cs="Times New Roman"/>
          <w:sz w:val="24"/>
          <w:szCs w:val="24"/>
        </w:rPr>
        <w:t xml:space="preserve"> Семинары. Практикумы. Обсуждения. Презентации. Организация самостоятельной работы с учебными материалами. Тест. </w:t>
      </w:r>
    </w:p>
    <w:p w:rsidR="00A12F56" w:rsidRPr="00A12F56" w:rsidRDefault="00A12F56" w:rsidP="00A12F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F56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выполнению заданий: </w:t>
      </w:r>
      <w:r w:rsidRPr="00A12F56">
        <w:rPr>
          <w:rFonts w:ascii="Times New Roman" w:eastAsia="Calibri" w:hAnsi="Times New Roman" w:cs="Times New Roman"/>
          <w:sz w:val="24"/>
          <w:szCs w:val="24"/>
        </w:rPr>
        <w:t>Проводится один итоговый контроль. Задания выполняются в письменном виде. Сдаются в установленные сроки. Проверка работы осуществляется в течение 7 дней после ее сдачи. Оценивание проводится по системе «зачтено» - «не зачтено».</w:t>
      </w:r>
    </w:p>
    <w:p w:rsidR="003E3319" w:rsidRDefault="003E3319"/>
    <w:sectPr w:rsidR="003E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56"/>
    <w:rsid w:val="003E3319"/>
    <w:rsid w:val="00A1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8B3C"/>
  <w15:chartTrackingRefBased/>
  <w15:docId w15:val="{34D664A3-F8A1-4BF6-8033-C9D60B34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2021-09-19T02:59:00Z</dcterms:created>
  <dcterms:modified xsi:type="dcterms:W3CDTF">2021-09-19T03:04:00Z</dcterms:modified>
</cp:coreProperties>
</file>