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0"/>
      </w:tblGrid>
      <w:tr w:rsidR="00C245A0" w:rsidTr="00BF1C80">
        <w:trPr>
          <w:cantSplit/>
          <w:trHeight w:hRule="exact" w:val="2149"/>
        </w:trPr>
        <w:tc>
          <w:tcPr>
            <w:tcW w:w="9570" w:type="dxa"/>
          </w:tcPr>
          <w:p w:rsidR="00C245A0" w:rsidRDefault="00C245A0" w:rsidP="00BF1C80">
            <w:pPr>
              <w:pStyle w:val="3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АДМИНИСТРАЦИЯ ГОРОДА ТОМСКА</w:t>
            </w:r>
          </w:p>
          <w:p w:rsidR="00C245A0" w:rsidRDefault="00C245A0" w:rsidP="00BF1C80">
            <w:pPr>
              <w:pStyle w:val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ДЕПАРТАМЕНТ ОБРАЗОВАНИЯ</w:t>
            </w:r>
          </w:p>
          <w:p w:rsidR="00C245A0" w:rsidRDefault="00C245A0" w:rsidP="00BF1C80">
            <w:pPr>
              <w:pStyle w:val="5"/>
            </w:pPr>
            <w:r>
              <w:t>МУНИЦИПАЛЬНОЕ АВТОНОМНОЕ УЧРЕЖДЕНИЕ</w:t>
            </w:r>
          </w:p>
          <w:p w:rsidR="00C245A0" w:rsidRDefault="00C245A0" w:rsidP="00BF1C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ИНФОРМАЦИОННО-МЕТОДИЧЕСКИЙ ЦЕНТР г.ТОМСКА</w:t>
            </w:r>
          </w:p>
          <w:p w:rsidR="00C245A0" w:rsidRDefault="00C245A0" w:rsidP="00BF1C80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6340</w:t>
            </w:r>
            <w:r w:rsidR="002B18FB">
              <w:rPr>
                <w:sz w:val="18"/>
              </w:rPr>
              <w:t>41</w:t>
            </w:r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г.Томск</w:t>
            </w:r>
            <w:proofErr w:type="spellEnd"/>
            <w:r>
              <w:rPr>
                <w:sz w:val="18"/>
              </w:rPr>
              <w:t xml:space="preserve">, ул. </w:t>
            </w:r>
            <w:r w:rsidR="002B18FB">
              <w:rPr>
                <w:sz w:val="18"/>
              </w:rPr>
              <w:t>Киевская, 89</w:t>
            </w:r>
            <w:r>
              <w:rPr>
                <w:sz w:val="18"/>
              </w:rPr>
              <w:t xml:space="preserve">  тел./факс: (3822) </w:t>
            </w:r>
            <w:r w:rsidR="002B18FB">
              <w:rPr>
                <w:sz w:val="18"/>
              </w:rPr>
              <w:t>43-05-23</w:t>
            </w:r>
            <w:r>
              <w:rPr>
                <w:sz w:val="18"/>
              </w:rPr>
              <w:t xml:space="preserve">, </w:t>
            </w:r>
            <w:r>
              <w:rPr>
                <w:sz w:val="18"/>
                <w:lang w:val="en-US"/>
              </w:rPr>
              <w:t>e</w:t>
            </w:r>
            <w:r>
              <w:rPr>
                <w:sz w:val="18"/>
              </w:rPr>
              <w:t>-</w:t>
            </w:r>
            <w:r>
              <w:rPr>
                <w:sz w:val="18"/>
                <w:lang w:val="en-US"/>
              </w:rPr>
              <w:t>mail</w:t>
            </w:r>
            <w:r>
              <w:rPr>
                <w:sz w:val="18"/>
              </w:rPr>
              <w:t xml:space="preserve">:  </w:t>
            </w:r>
            <w:hyperlink r:id="rId5" w:history="1">
              <w:r>
                <w:rPr>
                  <w:rStyle w:val="a3"/>
                  <w:sz w:val="18"/>
                  <w:lang w:val="en-US"/>
                </w:rPr>
                <w:t>imc</w:t>
              </w:r>
              <w:r>
                <w:rPr>
                  <w:rStyle w:val="a3"/>
                  <w:sz w:val="18"/>
                </w:rPr>
                <w:t>@</w:t>
              </w:r>
              <w:r>
                <w:rPr>
                  <w:rStyle w:val="a3"/>
                  <w:sz w:val="18"/>
                  <w:lang w:val="en-US"/>
                </w:rPr>
                <w:t>obr</w:t>
              </w:r>
              <w:r>
                <w:rPr>
                  <w:rStyle w:val="a3"/>
                  <w:sz w:val="18"/>
                </w:rPr>
                <w:t>.</w:t>
              </w:r>
              <w:r>
                <w:rPr>
                  <w:rStyle w:val="a3"/>
                  <w:sz w:val="18"/>
                  <w:lang w:val="en-US"/>
                </w:rPr>
                <w:t>admin</w:t>
              </w:r>
              <w:r>
                <w:rPr>
                  <w:rStyle w:val="a3"/>
                  <w:sz w:val="18"/>
                </w:rPr>
                <w:t>.</w:t>
              </w:r>
              <w:r>
                <w:rPr>
                  <w:rStyle w:val="a3"/>
                  <w:sz w:val="18"/>
                  <w:lang w:val="en-US"/>
                </w:rPr>
                <w:t>tomsk</w:t>
              </w:r>
              <w:r>
                <w:rPr>
                  <w:rStyle w:val="a3"/>
                  <w:sz w:val="18"/>
                </w:rPr>
                <w:t>.</w:t>
              </w:r>
              <w:proofErr w:type="spellStart"/>
              <w:r>
                <w:rPr>
                  <w:rStyle w:val="a3"/>
                  <w:sz w:val="18"/>
                  <w:lang w:val="en-US"/>
                </w:rPr>
                <w:t>ru</w:t>
              </w:r>
              <w:proofErr w:type="spellEnd"/>
            </w:hyperlink>
            <w:r>
              <w:rPr>
                <w:sz w:val="18"/>
              </w:rPr>
              <w:t>.</w:t>
            </w:r>
          </w:p>
          <w:p w:rsidR="00C245A0" w:rsidRDefault="00C245A0" w:rsidP="00BF1C80">
            <w:pPr>
              <w:jc w:val="center"/>
            </w:pPr>
            <w:r>
              <w:rPr>
                <w:sz w:val="18"/>
              </w:rPr>
              <w:t>почтовый адрес: 6340</w:t>
            </w:r>
            <w:r w:rsidR="002B18FB">
              <w:rPr>
                <w:sz w:val="18"/>
              </w:rPr>
              <w:t>41</w:t>
            </w:r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г.Томск</w:t>
            </w:r>
            <w:proofErr w:type="spellEnd"/>
            <w:r>
              <w:rPr>
                <w:sz w:val="18"/>
              </w:rPr>
              <w:t xml:space="preserve">, ул. </w:t>
            </w:r>
            <w:r w:rsidR="002B18FB">
              <w:rPr>
                <w:sz w:val="18"/>
              </w:rPr>
              <w:t>Киевская</w:t>
            </w:r>
            <w:r>
              <w:rPr>
                <w:sz w:val="18"/>
              </w:rPr>
              <w:t>, 8</w:t>
            </w:r>
            <w:r w:rsidR="002B18FB">
              <w:rPr>
                <w:sz w:val="18"/>
              </w:rPr>
              <w:t>9</w:t>
            </w:r>
          </w:p>
          <w:p w:rsidR="00C245A0" w:rsidRDefault="00C245A0" w:rsidP="00BF1C80">
            <w:pPr>
              <w:jc w:val="center"/>
              <w:rPr>
                <w:b/>
                <w:bCs/>
              </w:rPr>
            </w:pPr>
            <w:r>
              <w:t>ИНН/КПП 7017003740/701701001</w:t>
            </w:r>
          </w:p>
          <w:p w:rsidR="00C245A0" w:rsidRDefault="00C245A0" w:rsidP="00BF1C80">
            <w:pPr>
              <w:spacing w:line="360" w:lineRule="auto"/>
              <w:jc w:val="center"/>
              <w:rPr>
                <w:sz w:val="18"/>
              </w:rPr>
            </w:pPr>
          </w:p>
        </w:tc>
      </w:tr>
    </w:tbl>
    <w:p w:rsidR="0094429F" w:rsidRDefault="0094429F" w:rsidP="00A05D26">
      <w:pPr>
        <w:autoSpaceDE w:val="0"/>
        <w:autoSpaceDN w:val="0"/>
      </w:pPr>
    </w:p>
    <w:p w:rsidR="005A31FA" w:rsidRDefault="005A31FA" w:rsidP="005A31FA"/>
    <w:p w:rsidR="005A31FA" w:rsidRPr="005A31FA" w:rsidRDefault="005A31FA" w:rsidP="005A31FA">
      <w:pPr>
        <w:spacing w:after="200" w:line="276" w:lineRule="auto"/>
        <w:jc w:val="center"/>
        <w:rPr>
          <w:rFonts w:eastAsiaTheme="minorEastAsia"/>
          <w:i/>
          <w:sz w:val="28"/>
          <w:szCs w:val="28"/>
        </w:rPr>
      </w:pPr>
      <w:r w:rsidRPr="005A31FA">
        <w:rPr>
          <w:rFonts w:eastAsiaTheme="minorEastAsia"/>
          <w:i/>
          <w:sz w:val="28"/>
          <w:szCs w:val="28"/>
        </w:rPr>
        <w:t>Уважаемые коллеги!</w:t>
      </w:r>
    </w:p>
    <w:p w:rsidR="00B673AD" w:rsidRPr="00B673AD" w:rsidRDefault="00B673AD" w:rsidP="00B673AD">
      <w:pPr>
        <w:spacing w:after="200" w:line="276" w:lineRule="auto"/>
        <w:ind w:firstLine="708"/>
        <w:jc w:val="both"/>
        <w:rPr>
          <w:color w:val="333333"/>
          <w:sz w:val="28"/>
          <w:szCs w:val="28"/>
          <w:shd w:val="clear" w:color="auto" w:fill="FFFFFF"/>
        </w:rPr>
      </w:pPr>
      <w:r w:rsidRPr="00B673AD">
        <w:rPr>
          <w:rFonts w:eastAsiaTheme="minorEastAsia"/>
          <w:sz w:val="28"/>
          <w:szCs w:val="28"/>
        </w:rPr>
        <w:t xml:space="preserve">Доступ на семинары для педагогов дошкольных образовательных организаций </w:t>
      </w:r>
      <w:r w:rsidRPr="00B673AD">
        <w:rPr>
          <w:color w:val="333333"/>
          <w:sz w:val="28"/>
          <w:szCs w:val="28"/>
          <w:shd w:val="clear" w:color="auto" w:fill="FFFFFF"/>
        </w:rPr>
        <w:t xml:space="preserve">23 апреля 2020 г. в течение дня по следующим ссылкам: </w:t>
      </w:r>
    </w:p>
    <w:p w:rsidR="00B673AD" w:rsidRPr="00B673AD" w:rsidRDefault="00B673AD" w:rsidP="00B673AD">
      <w:pPr>
        <w:spacing w:after="200" w:line="276" w:lineRule="auto"/>
        <w:ind w:firstLine="708"/>
        <w:jc w:val="both"/>
        <w:rPr>
          <w:color w:val="333333"/>
          <w:sz w:val="28"/>
          <w:szCs w:val="28"/>
        </w:rPr>
      </w:pPr>
      <w:r w:rsidRPr="00B673AD">
        <w:rPr>
          <w:color w:val="333333"/>
          <w:sz w:val="28"/>
          <w:szCs w:val="28"/>
          <w:shd w:val="clear" w:color="auto" w:fill="FFFFFF"/>
        </w:rPr>
        <w:t>Семинар «Ранняя профориентация дошкольников или академия профессий</w:t>
      </w:r>
      <w:r w:rsidR="009A1C5B">
        <w:rPr>
          <w:color w:val="333333"/>
          <w:sz w:val="28"/>
          <w:szCs w:val="28"/>
          <w:shd w:val="clear" w:color="auto" w:fill="FFFFFF"/>
        </w:rPr>
        <w:t>» (Опыт педагогов МАДОУ № 51, МБДОУ № 66</w:t>
      </w:r>
      <w:r w:rsidRPr="00B673AD">
        <w:rPr>
          <w:color w:val="333333"/>
          <w:sz w:val="28"/>
          <w:szCs w:val="28"/>
          <w:shd w:val="clear" w:color="auto" w:fill="FFFFFF"/>
        </w:rPr>
        <w:t xml:space="preserve">) доступен </w:t>
      </w:r>
      <w:r w:rsidRPr="00B673AD">
        <w:rPr>
          <w:rFonts w:eastAsiaTheme="minorEastAsia"/>
          <w:sz w:val="28"/>
          <w:szCs w:val="28"/>
        </w:rPr>
        <w:t xml:space="preserve">по </w:t>
      </w:r>
      <w:r w:rsidRPr="008D7B23">
        <w:rPr>
          <w:rFonts w:eastAsiaTheme="minorEastAsia"/>
          <w:color w:val="365F91" w:themeColor="accent1" w:themeShade="BF"/>
          <w:sz w:val="28"/>
          <w:szCs w:val="28"/>
        </w:rPr>
        <w:t>прямой ссылке</w:t>
      </w:r>
      <w:r w:rsidRPr="008D7B23">
        <w:rPr>
          <w:color w:val="365F91" w:themeColor="accent1" w:themeShade="BF"/>
          <w:sz w:val="28"/>
          <w:szCs w:val="28"/>
        </w:rPr>
        <w:t xml:space="preserve"> </w:t>
      </w:r>
      <w:hyperlink r:id="rId6" w:tgtFrame="_blank" w:history="1">
        <w:r w:rsidRPr="008D7B23">
          <w:rPr>
            <w:color w:val="365F91" w:themeColor="accent1" w:themeShade="BF"/>
            <w:sz w:val="28"/>
            <w:szCs w:val="28"/>
            <w:u w:val="single"/>
          </w:rPr>
          <w:t>http://moodle.imc.tomsk.ru/mod/book/edit.php?cmid=2225</w:t>
        </w:r>
      </w:hyperlink>
      <w:r w:rsidRPr="008D7B23">
        <w:rPr>
          <w:color w:val="365F91" w:themeColor="accent1" w:themeShade="BF"/>
          <w:sz w:val="28"/>
          <w:szCs w:val="28"/>
        </w:rPr>
        <w:t>;</w:t>
      </w:r>
      <w:r w:rsidRPr="00B673AD">
        <w:rPr>
          <w:color w:val="333333"/>
          <w:sz w:val="28"/>
          <w:szCs w:val="28"/>
        </w:rPr>
        <w:t xml:space="preserve"> </w:t>
      </w:r>
    </w:p>
    <w:p w:rsidR="00B673AD" w:rsidRPr="00B673AD" w:rsidRDefault="00B673AD" w:rsidP="00B673AD">
      <w:pPr>
        <w:spacing w:after="200" w:line="276" w:lineRule="auto"/>
        <w:ind w:firstLine="708"/>
        <w:jc w:val="both"/>
        <w:rPr>
          <w:color w:val="333333"/>
          <w:sz w:val="28"/>
          <w:szCs w:val="28"/>
        </w:rPr>
      </w:pPr>
      <w:r w:rsidRPr="00B673AD">
        <w:rPr>
          <w:color w:val="333333"/>
          <w:sz w:val="28"/>
          <w:szCs w:val="28"/>
        </w:rPr>
        <w:t xml:space="preserve">Семинар </w:t>
      </w:r>
      <w:r w:rsidRPr="00B673AD">
        <w:rPr>
          <w:color w:val="333333"/>
          <w:sz w:val="28"/>
          <w:szCs w:val="28"/>
          <w:shd w:val="clear" w:color="auto" w:fill="FFFFFF"/>
        </w:rPr>
        <w:t>«Система работы по ранней профориентации детей дошкольного возраста» (Опыт МАДОУ № 8) доступен по прямой ссылке</w:t>
      </w:r>
      <w:r w:rsidRPr="00B673AD">
        <w:rPr>
          <w:rFonts w:eastAsiaTheme="minorEastAsia"/>
          <w:sz w:val="28"/>
          <w:szCs w:val="28"/>
        </w:rPr>
        <w:t xml:space="preserve"> </w:t>
      </w:r>
      <w:hyperlink r:id="rId7" w:tgtFrame="_blank" w:history="1">
        <w:r w:rsidRPr="008D7B23">
          <w:rPr>
            <w:color w:val="365F91" w:themeColor="accent1" w:themeShade="BF"/>
            <w:sz w:val="28"/>
            <w:szCs w:val="28"/>
            <w:u w:val="single"/>
          </w:rPr>
          <w:t>http://moodle.imc.tomsk.ru/mod/book/edit.php?cmid=2226</w:t>
        </w:r>
      </w:hyperlink>
      <w:r w:rsidR="008D7B23">
        <w:rPr>
          <w:color w:val="365F91" w:themeColor="accent1" w:themeShade="BF"/>
          <w:sz w:val="28"/>
          <w:szCs w:val="28"/>
        </w:rPr>
        <w:t>;</w:t>
      </w:r>
      <w:r w:rsidRPr="00B673AD">
        <w:rPr>
          <w:color w:val="333333"/>
          <w:sz w:val="28"/>
          <w:szCs w:val="28"/>
        </w:rPr>
        <w:t> </w:t>
      </w:r>
    </w:p>
    <w:p w:rsidR="00B673AD" w:rsidRPr="00B673AD" w:rsidRDefault="00B673AD" w:rsidP="00B673AD">
      <w:pPr>
        <w:spacing w:line="276" w:lineRule="auto"/>
        <w:ind w:firstLine="708"/>
        <w:jc w:val="both"/>
        <w:rPr>
          <w:rFonts w:eastAsiaTheme="minorEastAsia"/>
          <w:sz w:val="28"/>
          <w:szCs w:val="28"/>
        </w:rPr>
      </w:pPr>
      <w:r w:rsidRPr="00B673AD">
        <w:rPr>
          <w:color w:val="333333"/>
          <w:sz w:val="28"/>
          <w:szCs w:val="28"/>
        </w:rPr>
        <w:t xml:space="preserve">Семинар </w:t>
      </w:r>
      <w:r w:rsidRPr="00B673AD">
        <w:rPr>
          <w:sz w:val="28"/>
          <w:szCs w:val="28"/>
        </w:rPr>
        <w:t xml:space="preserve">«Организация ранней </w:t>
      </w:r>
      <w:proofErr w:type="spellStart"/>
      <w:r w:rsidRPr="00B673AD">
        <w:rPr>
          <w:sz w:val="28"/>
          <w:szCs w:val="28"/>
        </w:rPr>
        <w:t>профориентационной</w:t>
      </w:r>
      <w:proofErr w:type="spellEnd"/>
      <w:r w:rsidRPr="00B673AD">
        <w:rPr>
          <w:sz w:val="28"/>
          <w:szCs w:val="28"/>
        </w:rPr>
        <w:t xml:space="preserve"> работы в ДОО через проектную деятельность» (Опыт МАДОУ № 66) доступен по прямой ссылке</w:t>
      </w:r>
      <w:r w:rsidRPr="00B673AD">
        <w:rPr>
          <w:rFonts w:eastAsiaTheme="minorEastAsia"/>
          <w:sz w:val="28"/>
          <w:szCs w:val="28"/>
        </w:rPr>
        <w:t xml:space="preserve"> </w:t>
      </w:r>
      <w:hyperlink r:id="rId8" w:tgtFrame="_blank" w:history="1">
        <w:r w:rsidRPr="008D7B23">
          <w:rPr>
            <w:color w:val="365F91" w:themeColor="accent1" w:themeShade="BF"/>
            <w:sz w:val="28"/>
            <w:szCs w:val="28"/>
            <w:u w:val="single"/>
          </w:rPr>
          <w:t>http://moodle.imc.tomsk.ru/mod/book/edit.php?cmid=2227</w:t>
        </w:r>
      </w:hyperlink>
      <w:r w:rsidRPr="00B673AD">
        <w:rPr>
          <w:color w:val="333333"/>
          <w:sz w:val="28"/>
          <w:szCs w:val="28"/>
        </w:rPr>
        <w:t> </w:t>
      </w:r>
    </w:p>
    <w:p w:rsidR="00B673AD" w:rsidRDefault="00B673AD" w:rsidP="005A31FA">
      <w:pPr>
        <w:spacing w:after="200" w:line="276" w:lineRule="auto"/>
        <w:jc w:val="both"/>
        <w:rPr>
          <w:rFonts w:eastAsiaTheme="minorEastAsia"/>
          <w:sz w:val="28"/>
          <w:szCs w:val="28"/>
        </w:rPr>
      </w:pPr>
    </w:p>
    <w:p w:rsidR="005A31FA" w:rsidRPr="005A31FA" w:rsidRDefault="008A02BB" w:rsidP="005A31FA">
      <w:pPr>
        <w:spacing w:after="200" w:line="276" w:lineRule="auto"/>
        <w:jc w:val="both"/>
        <w:rPr>
          <w:rFonts w:eastAsiaTheme="minorEastAsia"/>
          <w:sz w:val="28"/>
          <w:szCs w:val="28"/>
        </w:rPr>
      </w:pPr>
      <w:r w:rsidRPr="008A02BB">
        <w:rPr>
          <w:rFonts w:eastAsiaTheme="minorEastAsia"/>
          <w:sz w:val="28"/>
          <w:szCs w:val="28"/>
        </w:rPr>
        <w:t xml:space="preserve">Для получения доступа к дистанционным мероприятиям на сайте </w:t>
      </w:r>
      <w:hyperlink r:id="rId9" w:history="1">
        <w:r w:rsidRPr="00B10ACD">
          <w:rPr>
            <w:color w:val="365F91" w:themeColor="accent1" w:themeShade="BF"/>
            <w:sz w:val="28"/>
            <w:szCs w:val="28"/>
            <w:u w:val="single"/>
          </w:rPr>
          <w:t>ht</w:t>
        </w:r>
      </w:hyperlink>
      <w:hyperlink r:id="rId10" w:history="1">
        <w:r w:rsidRPr="00B10ACD">
          <w:rPr>
            <w:color w:val="365F91" w:themeColor="accent1" w:themeShade="BF"/>
            <w:sz w:val="28"/>
            <w:szCs w:val="28"/>
            <w:u w:val="single"/>
          </w:rPr>
          <w:t>tp://moodle.imc.tomsk</w:t>
        </w:r>
      </w:hyperlink>
      <w:r>
        <w:rPr>
          <w:rFonts w:eastAsiaTheme="minorEastAsia"/>
          <w:sz w:val="28"/>
          <w:szCs w:val="28"/>
        </w:rPr>
        <w:t xml:space="preserve"> т</w:t>
      </w:r>
      <w:r w:rsidR="005A31FA" w:rsidRPr="005A31FA">
        <w:rPr>
          <w:rFonts w:eastAsiaTheme="minorEastAsia"/>
          <w:sz w:val="28"/>
          <w:szCs w:val="28"/>
        </w:rPr>
        <w:t>ребуется регистрация и последующая авторизация (</w:t>
      </w:r>
      <w:r w:rsidR="005A31FA" w:rsidRPr="008A02BB">
        <w:rPr>
          <w:rFonts w:eastAsiaTheme="minorEastAsia"/>
          <w:sz w:val="28"/>
          <w:szCs w:val="28"/>
        </w:rPr>
        <w:t xml:space="preserve">самостоятельная запись для входа в </w:t>
      </w:r>
      <w:r w:rsidRPr="008A02BB">
        <w:rPr>
          <w:rFonts w:eastAsiaTheme="minorEastAsia"/>
          <w:sz w:val="28"/>
          <w:szCs w:val="28"/>
        </w:rPr>
        <w:t>мероприятие</w:t>
      </w:r>
      <w:r w:rsidR="005A31FA" w:rsidRPr="008A02BB">
        <w:rPr>
          <w:rFonts w:eastAsiaTheme="minorEastAsia"/>
          <w:sz w:val="28"/>
          <w:szCs w:val="28"/>
        </w:rPr>
        <w:t xml:space="preserve">).  Необходимо пройти по </w:t>
      </w:r>
      <w:hyperlink r:id="rId11" w:tgtFrame="_blank" w:history="1">
        <w:r w:rsidR="008D7B23">
          <w:rPr>
            <w:color w:val="365F91" w:themeColor="accent1" w:themeShade="BF"/>
            <w:sz w:val="28"/>
            <w:szCs w:val="28"/>
            <w:u w:val="single"/>
            <w:shd w:val="clear" w:color="auto" w:fill="FFFFFF"/>
          </w:rPr>
          <w:t>одной</w:t>
        </w:r>
      </w:hyperlink>
      <w:r w:rsidR="008D7B23">
        <w:rPr>
          <w:color w:val="365F91" w:themeColor="accent1" w:themeShade="BF"/>
          <w:sz w:val="28"/>
          <w:szCs w:val="28"/>
          <w:u w:val="single"/>
          <w:shd w:val="clear" w:color="auto" w:fill="FFFFFF"/>
        </w:rPr>
        <w:t xml:space="preserve"> из вышеуказанных ссылок</w:t>
      </w:r>
      <w:r w:rsidR="005A31FA" w:rsidRPr="008A02BB">
        <w:rPr>
          <w:rFonts w:eastAsiaTheme="minorEastAsia"/>
          <w:sz w:val="28"/>
          <w:szCs w:val="28"/>
        </w:rPr>
        <w:t>,</w:t>
      </w:r>
      <w:r w:rsidR="005A31FA" w:rsidRPr="005A31FA">
        <w:rPr>
          <w:rFonts w:eastAsiaTheme="minorEastAsia"/>
          <w:sz w:val="28"/>
          <w:szCs w:val="28"/>
        </w:rPr>
        <w:t xml:space="preserve"> либо зайти на сайт </w:t>
      </w:r>
      <w:proofErr w:type="spellStart"/>
      <w:r w:rsidR="005A31FA" w:rsidRPr="005A31FA">
        <w:rPr>
          <w:rFonts w:eastAsiaTheme="minorEastAsia"/>
          <w:sz w:val="28"/>
          <w:szCs w:val="28"/>
          <w:lang w:val="en-US"/>
        </w:rPr>
        <w:t>moodle</w:t>
      </w:r>
      <w:proofErr w:type="spellEnd"/>
      <w:r w:rsidR="005A31FA" w:rsidRPr="005A31FA">
        <w:rPr>
          <w:rFonts w:eastAsiaTheme="minorEastAsia"/>
          <w:sz w:val="28"/>
          <w:szCs w:val="28"/>
        </w:rPr>
        <w:t>.</w:t>
      </w:r>
      <w:proofErr w:type="spellStart"/>
      <w:r w:rsidR="005A31FA" w:rsidRPr="005A31FA">
        <w:rPr>
          <w:rFonts w:eastAsiaTheme="minorEastAsia"/>
          <w:sz w:val="28"/>
          <w:szCs w:val="28"/>
          <w:lang w:val="en-US"/>
        </w:rPr>
        <w:t>imc</w:t>
      </w:r>
      <w:proofErr w:type="spellEnd"/>
      <w:r w:rsidR="005A31FA" w:rsidRPr="005A31FA">
        <w:rPr>
          <w:rFonts w:eastAsiaTheme="minorEastAsia"/>
          <w:sz w:val="28"/>
          <w:szCs w:val="28"/>
        </w:rPr>
        <w:t>.</w:t>
      </w:r>
      <w:proofErr w:type="spellStart"/>
      <w:r w:rsidR="005A31FA" w:rsidRPr="005A31FA">
        <w:rPr>
          <w:rFonts w:eastAsiaTheme="minorEastAsia"/>
          <w:sz w:val="28"/>
          <w:szCs w:val="28"/>
          <w:lang w:val="en-US"/>
        </w:rPr>
        <w:t>tomsk</w:t>
      </w:r>
      <w:proofErr w:type="spellEnd"/>
      <w:r w:rsidR="005A31FA" w:rsidRPr="005A31FA">
        <w:rPr>
          <w:rFonts w:eastAsiaTheme="minorEastAsia"/>
          <w:sz w:val="28"/>
          <w:szCs w:val="28"/>
        </w:rPr>
        <w:t>.</w:t>
      </w:r>
      <w:proofErr w:type="spellStart"/>
      <w:r w:rsidR="005A31FA" w:rsidRPr="005A31FA">
        <w:rPr>
          <w:rFonts w:eastAsiaTheme="minorEastAsia"/>
          <w:sz w:val="28"/>
          <w:szCs w:val="28"/>
          <w:lang w:val="en-US"/>
        </w:rPr>
        <w:t>ru</w:t>
      </w:r>
      <w:proofErr w:type="spellEnd"/>
      <w:r w:rsidR="005A31FA" w:rsidRPr="005A31FA">
        <w:rPr>
          <w:rFonts w:eastAsiaTheme="minorEastAsia"/>
          <w:sz w:val="28"/>
          <w:szCs w:val="28"/>
        </w:rPr>
        <w:t xml:space="preserve">, в верхнем правом углу нажать «Вы не вошли в систему (Вход)» - «Создать новую учетную запись». На странице регистрационной формы необходимо заполнить </w:t>
      </w:r>
      <w:r w:rsidR="005A31FA" w:rsidRPr="005A31FA">
        <w:rPr>
          <w:rFonts w:eastAsiaTheme="minorEastAsia"/>
          <w:sz w:val="28"/>
          <w:szCs w:val="28"/>
          <w:u w:val="single"/>
        </w:rPr>
        <w:t>все поля</w:t>
      </w:r>
      <w:r w:rsidR="005A31FA" w:rsidRPr="008D7B23">
        <w:rPr>
          <w:rFonts w:eastAsiaTheme="minorEastAsia"/>
          <w:sz w:val="28"/>
          <w:szCs w:val="28"/>
        </w:rPr>
        <w:t xml:space="preserve"> </w:t>
      </w:r>
      <w:r w:rsidR="005A31FA" w:rsidRPr="005A31FA">
        <w:rPr>
          <w:rFonts w:eastAsiaTheme="minorEastAsia"/>
          <w:sz w:val="28"/>
          <w:szCs w:val="28"/>
        </w:rPr>
        <w:t xml:space="preserve">и поставить галочку на согласие по обработке персональных данных. Обратите внимание, что логином лучше указать адрес своей электронной почты полностью, а пароль должен содержать минимум 8 знаков, из них букв - минимум одна заглавная, минимум одна строчная, все буквы латиницей, минимум одна цифра, минимум один символ. Например – Irina20@. В поле «Имя» печатается имя и отчество. После заполнения всех полей нажать «Сохранить». У Вас появится текст, что для завершения регистрации Вам на электронную почту было отправлено письмо. Это письмо от системы </w:t>
      </w:r>
      <w:proofErr w:type="spellStart"/>
      <w:r w:rsidR="005A31FA" w:rsidRPr="005A31FA">
        <w:rPr>
          <w:rFonts w:eastAsiaTheme="minorEastAsia"/>
          <w:sz w:val="28"/>
          <w:szCs w:val="28"/>
        </w:rPr>
        <w:t>Moodle</w:t>
      </w:r>
      <w:proofErr w:type="spellEnd"/>
      <w:r w:rsidR="005A31FA" w:rsidRPr="005A31FA">
        <w:rPr>
          <w:rFonts w:eastAsiaTheme="minorEastAsia"/>
          <w:sz w:val="28"/>
          <w:szCs w:val="28"/>
        </w:rPr>
        <w:t xml:space="preserve"> практически сразу приходит на адрес электронной почты, которую Вы указали при регистрации. Переход по ссылке в письме является </w:t>
      </w:r>
      <w:r w:rsidR="005A31FA" w:rsidRPr="005A31FA">
        <w:rPr>
          <w:rFonts w:eastAsiaTheme="minorEastAsia"/>
          <w:sz w:val="28"/>
          <w:szCs w:val="28"/>
        </w:rPr>
        <w:lastRenderedPageBreak/>
        <w:t>подтверждением окончания регистрации. Если письмо не пришло, а также при других  затруднениях, связанных с регистрацией контакт Ягодкина Ксения Викторовна, сот. 8-913-858-20-92 (</w:t>
      </w:r>
      <w:proofErr w:type="spellStart"/>
      <w:r w:rsidR="005A31FA" w:rsidRPr="005A31FA">
        <w:rPr>
          <w:rFonts w:eastAsiaTheme="minorEastAsia"/>
          <w:iCs/>
          <w:sz w:val="28"/>
          <w:szCs w:val="28"/>
        </w:rPr>
        <w:t>What’sApp</w:t>
      </w:r>
      <w:proofErr w:type="spellEnd"/>
      <w:r w:rsidR="005A31FA" w:rsidRPr="005A31FA">
        <w:rPr>
          <w:rFonts w:eastAsiaTheme="minorEastAsia"/>
          <w:sz w:val="28"/>
          <w:szCs w:val="28"/>
        </w:rPr>
        <w:t xml:space="preserve">), адрес электронной почты </w:t>
      </w:r>
      <w:hyperlink r:id="rId12" w:history="1">
        <w:r w:rsidR="005A31FA" w:rsidRPr="005A31FA">
          <w:rPr>
            <w:rFonts w:eastAsiaTheme="minorEastAsia"/>
            <w:sz w:val="28"/>
            <w:szCs w:val="28"/>
          </w:rPr>
          <w:t>yaks-imc@yandex.ru</w:t>
        </w:r>
      </w:hyperlink>
      <w:r w:rsidR="005A31FA" w:rsidRPr="005A31FA">
        <w:rPr>
          <w:rFonts w:eastAsiaTheme="minorEastAsia"/>
          <w:sz w:val="28"/>
          <w:szCs w:val="28"/>
        </w:rPr>
        <w:t xml:space="preserve">. </w:t>
      </w:r>
    </w:p>
    <w:p w:rsidR="005A31FA" w:rsidRPr="005A31FA" w:rsidRDefault="005A31FA" w:rsidP="005A31FA">
      <w:pPr>
        <w:spacing w:after="200" w:line="276" w:lineRule="auto"/>
        <w:jc w:val="both"/>
        <w:rPr>
          <w:rFonts w:eastAsiaTheme="minorEastAsia"/>
          <w:b/>
          <w:i/>
          <w:sz w:val="28"/>
          <w:szCs w:val="28"/>
          <w:u w:val="single"/>
        </w:rPr>
      </w:pPr>
      <w:r w:rsidRPr="005A31FA">
        <w:rPr>
          <w:rFonts w:eastAsiaTheme="minorEastAsia"/>
          <w:b/>
          <w:i/>
          <w:sz w:val="28"/>
          <w:szCs w:val="28"/>
          <w:u w:val="single"/>
        </w:rPr>
        <w:t>При первом входе нажать «Записаться на курс»!</w:t>
      </w:r>
    </w:p>
    <w:p w:rsidR="005A31FA" w:rsidRPr="005A31FA" w:rsidRDefault="005A31FA" w:rsidP="00AF7ECC">
      <w:pPr>
        <w:jc w:val="both"/>
        <w:rPr>
          <w:rFonts w:eastAsiaTheme="minorEastAsia"/>
          <w:i/>
          <w:sz w:val="28"/>
          <w:szCs w:val="28"/>
        </w:rPr>
      </w:pPr>
      <w:r w:rsidRPr="005A31FA">
        <w:rPr>
          <w:rFonts w:eastAsiaTheme="minorEastAsia"/>
          <w:i/>
          <w:sz w:val="28"/>
          <w:szCs w:val="28"/>
        </w:rPr>
        <w:t xml:space="preserve">Как пользоваться сервисом видеоконференций на </w:t>
      </w:r>
      <w:proofErr w:type="spellStart"/>
      <w:r w:rsidRPr="005A31FA">
        <w:rPr>
          <w:rFonts w:eastAsiaTheme="minorEastAsia"/>
          <w:i/>
          <w:sz w:val="28"/>
          <w:szCs w:val="28"/>
          <w:lang w:val="en-US"/>
        </w:rPr>
        <w:t>moodle</w:t>
      </w:r>
      <w:proofErr w:type="spellEnd"/>
      <w:r w:rsidRPr="005A31FA">
        <w:rPr>
          <w:rFonts w:eastAsiaTheme="minorEastAsia"/>
          <w:i/>
          <w:sz w:val="28"/>
          <w:szCs w:val="28"/>
        </w:rPr>
        <w:t>.</w:t>
      </w:r>
      <w:proofErr w:type="spellStart"/>
      <w:r w:rsidRPr="005A31FA">
        <w:rPr>
          <w:rFonts w:eastAsiaTheme="minorEastAsia"/>
          <w:i/>
          <w:sz w:val="28"/>
          <w:szCs w:val="28"/>
          <w:lang w:val="en-US"/>
        </w:rPr>
        <w:t>imc</w:t>
      </w:r>
      <w:proofErr w:type="spellEnd"/>
      <w:r w:rsidRPr="005A31FA">
        <w:rPr>
          <w:rFonts w:eastAsiaTheme="minorEastAsia"/>
          <w:i/>
          <w:sz w:val="28"/>
          <w:szCs w:val="28"/>
        </w:rPr>
        <w:t>.</w:t>
      </w:r>
      <w:proofErr w:type="spellStart"/>
      <w:r w:rsidRPr="005A31FA">
        <w:rPr>
          <w:rFonts w:eastAsiaTheme="minorEastAsia"/>
          <w:i/>
          <w:sz w:val="28"/>
          <w:szCs w:val="28"/>
          <w:lang w:val="en-US"/>
        </w:rPr>
        <w:t>tomsk</w:t>
      </w:r>
      <w:proofErr w:type="spellEnd"/>
      <w:r w:rsidRPr="005A31FA">
        <w:rPr>
          <w:rFonts w:eastAsiaTheme="minorEastAsia"/>
          <w:i/>
          <w:sz w:val="28"/>
          <w:szCs w:val="28"/>
        </w:rPr>
        <w:t>.</w:t>
      </w:r>
      <w:proofErr w:type="spellStart"/>
      <w:r w:rsidRPr="005A31FA">
        <w:rPr>
          <w:rFonts w:eastAsiaTheme="minorEastAsia"/>
          <w:i/>
          <w:sz w:val="28"/>
          <w:szCs w:val="28"/>
          <w:lang w:val="en-US"/>
        </w:rPr>
        <w:t>ru</w:t>
      </w:r>
      <w:proofErr w:type="spellEnd"/>
      <w:r w:rsidRPr="005A31FA">
        <w:rPr>
          <w:rFonts w:eastAsiaTheme="minorEastAsia"/>
          <w:i/>
          <w:sz w:val="28"/>
          <w:szCs w:val="28"/>
        </w:rPr>
        <w:t xml:space="preserve"> (для участия в </w:t>
      </w:r>
      <w:proofErr w:type="spellStart"/>
      <w:r w:rsidRPr="005A31FA">
        <w:rPr>
          <w:rFonts w:eastAsiaTheme="minorEastAsia"/>
          <w:i/>
          <w:sz w:val="28"/>
          <w:szCs w:val="28"/>
        </w:rPr>
        <w:t>вебинарах</w:t>
      </w:r>
      <w:proofErr w:type="spellEnd"/>
      <w:r w:rsidR="00AF7ECC">
        <w:rPr>
          <w:rFonts w:eastAsiaTheme="minorEastAsia"/>
          <w:i/>
          <w:sz w:val="28"/>
          <w:szCs w:val="28"/>
        </w:rPr>
        <w:t>, видеоконференциях, онлайн мероприятиях</w:t>
      </w:r>
      <w:r w:rsidRPr="005A31FA">
        <w:rPr>
          <w:rFonts w:eastAsiaTheme="minorEastAsia"/>
          <w:i/>
          <w:sz w:val="28"/>
          <w:szCs w:val="28"/>
        </w:rPr>
        <w:t>)</w:t>
      </w:r>
    </w:p>
    <w:p w:rsidR="005A31FA" w:rsidRPr="005A31FA" w:rsidRDefault="005A31FA" w:rsidP="005A31FA">
      <w:pPr>
        <w:rPr>
          <w:rFonts w:asciiTheme="minorHAnsi" w:eastAsiaTheme="minorEastAsia" w:hAnsiTheme="minorHAnsi" w:cstheme="minorBidi"/>
          <w:sz w:val="22"/>
          <w:szCs w:val="22"/>
        </w:rPr>
      </w:pPr>
    </w:p>
    <w:p w:rsidR="005A31FA" w:rsidRPr="005A31FA" w:rsidRDefault="005A31FA" w:rsidP="005A31FA">
      <w:pPr>
        <w:jc w:val="both"/>
        <w:rPr>
          <w:rFonts w:eastAsiaTheme="minorEastAsia"/>
          <w:sz w:val="28"/>
          <w:szCs w:val="28"/>
        </w:rPr>
      </w:pPr>
      <w:r w:rsidRPr="005A31FA">
        <w:rPr>
          <w:rFonts w:eastAsiaTheme="minorEastAsia"/>
          <w:b/>
          <w:i/>
          <w:sz w:val="28"/>
          <w:szCs w:val="28"/>
          <w:u w:val="single"/>
        </w:rPr>
        <w:t xml:space="preserve">Для корректного отображения </w:t>
      </w:r>
      <w:proofErr w:type="spellStart"/>
      <w:r w:rsidRPr="005A31FA">
        <w:rPr>
          <w:rFonts w:eastAsiaTheme="minorEastAsia"/>
          <w:b/>
          <w:i/>
          <w:sz w:val="28"/>
          <w:szCs w:val="28"/>
          <w:u w:val="single"/>
        </w:rPr>
        <w:t>видеосессии</w:t>
      </w:r>
      <w:proofErr w:type="spellEnd"/>
      <w:r w:rsidRPr="005A31FA">
        <w:rPr>
          <w:rFonts w:eastAsiaTheme="minorEastAsia"/>
          <w:b/>
          <w:i/>
          <w:sz w:val="28"/>
          <w:szCs w:val="28"/>
          <w:u w:val="single"/>
        </w:rPr>
        <w:t xml:space="preserve"> необходимо чтобы ваш браузер был обновлен до последней версии.</w:t>
      </w:r>
      <w:r w:rsidRPr="005A31FA">
        <w:rPr>
          <w:rFonts w:eastAsiaTheme="minorEastAsia"/>
          <w:sz w:val="28"/>
          <w:szCs w:val="28"/>
        </w:rPr>
        <w:t xml:space="preserve"> Желательно использование последних версий браузера </w:t>
      </w:r>
      <w:r w:rsidRPr="005A31FA">
        <w:rPr>
          <w:rFonts w:eastAsiaTheme="minorEastAsia"/>
          <w:sz w:val="28"/>
          <w:szCs w:val="28"/>
          <w:lang w:val="en-US"/>
        </w:rPr>
        <w:t>Google</w:t>
      </w:r>
      <w:r w:rsidRPr="005A31FA">
        <w:rPr>
          <w:rFonts w:eastAsiaTheme="minorEastAsia"/>
          <w:sz w:val="28"/>
          <w:szCs w:val="28"/>
        </w:rPr>
        <w:t xml:space="preserve"> </w:t>
      </w:r>
      <w:r w:rsidRPr="005A31FA">
        <w:rPr>
          <w:rFonts w:eastAsiaTheme="minorEastAsia"/>
          <w:sz w:val="28"/>
          <w:szCs w:val="28"/>
          <w:lang w:val="en-US"/>
        </w:rPr>
        <w:t>Chrome</w:t>
      </w:r>
      <w:r w:rsidRPr="005A31FA">
        <w:rPr>
          <w:rFonts w:eastAsiaTheme="minorEastAsia"/>
          <w:sz w:val="28"/>
          <w:szCs w:val="28"/>
        </w:rPr>
        <w:t xml:space="preserve">. Окно </w:t>
      </w:r>
      <w:proofErr w:type="spellStart"/>
      <w:r w:rsidRPr="005A31FA">
        <w:rPr>
          <w:rFonts w:eastAsiaTheme="minorEastAsia"/>
          <w:sz w:val="28"/>
          <w:szCs w:val="28"/>
        </w:rPr>
        <w:t>видеосессии</w:t>
      </w:r>
      <w:proofErr w:type="spellEnd"/>
      <w:r w:rsidRPr="005A31FA">
        <w:rPr>
          <w:rFonts w:eastAsiaTheme="minorEastAsia"/>
          <w:sz w:val="28"/>
          <w:szCs w:val="28"/>
        </w:rPr>
        <w:t xml:space="preserve"> состоит из трех вертикальных разделов (слева направо) - список участников, чат и поле с презентацией и видеоизображения выступающего (выступающих). Возможно одновременное подключение нескольких выступающих с микрофоном и камерой.</w:t>
      </w:r>
    </w:p>
    <w:p w:rsidR="005A31FA" w:rsidRPr="005A31FA" w:rsidRDefault="005A31FA" w:rsidP="005A31FA">
      <w:pPr>
        <w:jc w:val="both"/>
        <w:rPr>
          <w:rFonts w:eastAsiaTheme="minorEastAsia"/>
          <w:sz w:val="28"/>
          <w:szCs w:val="28"/>
        </w:rPr>
      </w:pPr>
    </w:p>
    <w:p w:rsidR="005A31FA" w:rsidRPr="005A31FA" w:rsidRDefault="005A31FA" w:rsidP="005A31FA">
      <w:pPr>
        <w:jc w:val="both"/>
        <w:rPr>
          <w:rFonts w:eastAsiaTheme="minorEastAsia"/>
          <w:sz w:val="28"/>
          <w:szCs w:val="28"/>
        </w:rPr>
      </w:pPr>
    </w:p>
    <w:p w:rsidR="005A31FA" w:rsidRPr="005A31FA" w:rsidRDefault="005A31FA" w:rsidP="005A31FA">
      <w:pPr>
        <w:jc w:val="both"/>
        <w:rPr>
          <w:rFonts w:eastAsiaTheme="minorEastAsia"/>
          <w:i/>
          <w:sz w:val="28"/>
          <w:szCs w:val="28"/>
        </w:rPr>
      </w:pPr>
      <w:r w:rsidRPr="005A31FA">
        <w:rPr>
          <w:rFonts w:eastAsiaTheme="minorEastAsia"/>
          <w:i/>
          <w:sz w:val="28"/>
          <w:szCs w:val="28"/>
        </w:rPr>
        <w:t>Если вы только слушаете….</w:t>
      </w:r>
    </w:p>
    <w:p w:rsidR="005A31FA" w:rsidRPr="005A31FA" w:rsidRDefault="005A31FA" w:rsidP="005A31FA">
      <w:pPr>
        <w:spacing w:after="200" w:line="276" w:lineRule="auto"/>
        <w:jc w:val="both"/>
        <w:rPr>
          <w:rFonts w:eastAsiaTheme="minorEastAsia"/>
          <w:sz w:val="28"/>
          <w:szCs w:val="28"/>
        </w:rPr>
      </w:pPr>
      <w:r w:rsidRPr="005A31FA">
        <w:rPr>
          <w:rFonts w:eastAsiaTheme="minorEastAsia"/>
          <w:sz w:val="28"/>
          <w:szCs w:val="28"/>
        </w:rPr>
        <w:t xml:space="preserve">Пройти по требуемой ссылке на </w:t>
      </w:r>
      <w:proofErr w:type="spellStart"/>
      <w:r w:rsidRPr="005A31FA">
        <w:rPr>
          <w:rFonts w:eastAsiaTheme="minorEastAsia"/>
          <w:sz w:val="28"/>
          <w:szCs w:val="28"/>
        </w:rPr>
        <w:t>вебинар</w:t>
      </w:r>
      <w:proofErr w:type="spellEnd"/>
      <w:r w:rsidRPr="005A31FA">
        <w:rPr>
          <w:rFonts w:eastAsiaTheme="minorEastAsia"/>
          <w:sz w:val="28"/>
          <w:szCs w:val="28"/>
        </w:rPr>
        <w:t xml:space="preserve">, нажать «Подключиться к сеансу», в открывшейся вкладке окна </w:t>
      </w:r>
      <w:proofErr w:type="spellStart"/>
      <w:r w:rsidRPr="005A31FA">
        <w:rPr>
          <w:rFonts w:eastAsiaTheme="minorEastAsia"/>
          <w:sz w:val="28"/>
          <w:szCs w:val="28"/>
        </w:rPr>
        <w:t>видеосессии</w:t>
      </w:r>
      <w:proofErr w:type="spellEnd"/>
      <w:r w:rsidRPr="005A31FA">
        <w:rPr>
          <w:rFonts w:eastAsiaTheme="minorEastAsia"/>
          <w:sz w:val="28"/>
          <w:szCs w:val="28"/>
        </w:rPr>
        <w:t xml:space="preserve"> выбрать опцию «Только слушать». </w:t>
      </w:r>
    </w:p>
    <w:p w:rsidR="005A31FA" w:rsidRPr="005A31FA" w:rsidRDefault="005A31FA" w:rsidP="005A31FA">
      <w:pPr>
        <w:spacing w:after="200" w:line="276" w:lineRule="auto"/>
        <w:jc w:val="both"/>
        <w:rPr>
          <w:rFonts w:eastAsiaTheme="minorEastAsia"/>
          <w:sz w:val="28"/>
          <w:szCs w:val="28"/>
        </w:rPr>
      </w:pPr>
      <w:r w:rsidRPr="005A31FA">
        <w:rPr>
          <w:rFonts w:eastAsiaTheme="minorEastAsia"/>
          <w:noProof/>
          <w:sz w:val="28"/>
          <w:szCs w:val="28"/>
        </w:rPr>
        <w:drawing>
          <wp:inline distT="0" distB="0" distL="0" distR="0" wp14:anchorId="572C2652" wp14:editId="53C6FDFE">
            <wp:extent cx="1332671" cy="790438"/>
            <wp:effectExtent l="19050" t="0" r="829" b="0"/>
            <wp:docPr id="1" name="Рисунок 10" descr="микрофон+наушник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икрофон+наушники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335470" cy="792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31FA" w:rsidRPr="005A31FA" w:rsidRDefault="005A31FA" w:rsidP="005A31FA">
      <w:pPr>
        <w:spacing w:after="200" w:line="276" w:lineRule="auto"/>
        <w:jc w:val="both"/>
        <w:rPr>
          <w:rFonts w:eastAsiaTheme="minorEastAsia"/>
          <w:sz w:val="28"/>
          <w:szCs w:val="28"/>
        </w:rPr>
      </w:pPr>
      <w:r w:rsidRPr="005A31FA">
        <w:rPr>
          <w:rFonts w:eastAsiaTheme="minorEastAsia"/>
          <w:sz w:val="28"/>
          <w:szCs w:val="28"/>
        </w:rPr>
        <w:t xml:space="preserve">Обычно во время </w:t>
      </w:r>
      <w:proofErr w:type="spellStart"/>
      <w:r w:rsidRPr="005A31FA">
        <w:rPr>
          <w:rFonts w:eastAsiaTheme="minorEastAsia"/>
          <w:sz w:val="28"/>
          <w:szCs w:val="28"/>
        </w:rPr>
        <w:t>вебинара</w:t>
      </w:r>
      <w:proofErr w:type="spellEnd"/>
      <w:r w:rsidRPr="005A31FA">
        <w:rPr>
          <w:rFonts w:eastAsiaTheme="minorEastAsia"/>
          <w:sz w:val="28"/>
          <w:szCs w:val="28"/>
        </w:rPr>
        <w:t xml:space="preserve"> модератор пишет просьбы, пожелания и рекомендации в чате </w:t>
      </w:r>
      <w:proofErr w:type="spellStart"/>
      <w:r w:rsidRPr="005A31FA">
        <w:rPr>
          <w:rFonts w:eastAsiaTheme="minorEastAsia"/>
          <w:sz w:val="28"/>
          <w:szCs w:val="28"/>
        </w:rPr>
        <w:t>вебинара</w:t>
      </w:r>
      <w:proofErr w:type="spellEnd"/>
      <w:r w:rsidRPr="005A31FA">
        <w:rPr>
          <w:rFonts w:eastAsiaTheme="minorEastAsia"/>
          <w:sz w:val="28"/>
          <w:szCs w:val="28"/>
        </w:rPr>
        <w:t xml:space="preserve">. Чат доступен всем участникам. </w:t>
      </w:r>
    </w:p>
    <w:p w:rsidR="005A31FA" w:rsidRPr="005A31FA" w:rsidRDefault="005A31FA" w:rsidP="005A31FA">
      <w:pPr>
        <w:spacing w:after="200" w:line="276" w:lineRule="auto"/>
        <w:jc w:val="both"/>
        <w:rPr>
          <w:rFonts w:eastAsiaTheme="minorEastAsia"/>
          <w:sz w:val="28"/>
          <w:szCs w:val="28"/>
        </w:rPr>
      </w:pPr>
      <w:r w:rsidRPr="005A31FA">
        <w:rPr>
          <w:rFonts w:eastAsiaTheme="minorEastAsia"/>
          <w:sz w:val="28"/>
          <w:szCs w:val="28"/>
        </w:rPr>
        <w:t xml:space="preserve">Технический модератор </w:t>
      </w:r>
      <w:proofErr w:type="spellStart"/>
      <w:r w:rsidRPr="005A31FA">
        <w:rPr>
          <w:rFonts w:eastAsiaTheme="minorEastAsia"/>
          <w:sz w:val="28"/>
          <w:szCs w:val="28"/>
          <w:lang w:val="en-US"/>
        </w:rPr>
        <w:t>moodle</w:t>
      </w:r>
      <w:proofErr w:type="spellEnd"/>
      <w:r w:rsidRPr="005A31FA">
        <w:rPr>
          <w:rFonts w:eastAsiaTheme="minorEastAsia"/>
          <w:sz w:val="28"/>
          <w:szCs w:val="28"/>
        </w:rPr>
        <w:t>.</w:t>
      </w:r>
      <w:proofErr w:type="spellStart"/>
      <w:r w:rsidRPr="005A31FA">
        <w:rPr>
          <w:rFonts w:eastAsiaTheme="minorEastAsia"/>
          <w:sz w:val="28"/>
          <w:szCs w:val="28"/>
          <w:lang w:val="en-US"/>
        </w:rPr>
        <w:t>imc</w:t>
      </w:r>
      <w:proofErr w:type="spellEnd"/>
      <w:r w:rsidRPr="005A31FA">
        <w:rPr>
          <w:rFonts w:eastAsiaTheme="minorEastAsia"/>
          <w:sz w:val="28"/>
          <w:szCs w:val="28"/>
        </w:rPr>
        <w:t>.</w:t>
      </w:r>
      <w:proofErr w:type="spellStart"/>
      <w:r w:rsidRPr="005A31FA">
        <w:rPr>
          <w:rFonts w:eastAsiaTheme="minorEastAsia"/>
          <w:sz w:val="28"/>
          <w:szCs w:val="28"/>
          <w:lang w:val="en-US"/>
        </w:rPr>
        <w:t>tomsk</w:t>
      </w:r>
      <w:proofErr w:type="spellEnd"/>
      <w:r w:rsidRPr="005A31FA">
        <w:rPr>
          <w:rFonts w:eastAsiaTheme="minorEastAsia"/>
          <w:sz w:val="28"/>
          <w:szCs w:val="28"/>
        </w:rPr>
        <w:t>.</w:t>
      </w:r>
      <w:proofErr w:type="spellStart"/>
      <w:r w:rsidRPr="005A31FA">
        <w:rPr>
          <w:rFonts w:eastAsiaTheme="minorEastAsia"/>
          <w:sz w:val="28"/>
          <w:szCs w:val="28"/>
          <w:lang w:val="en-US"/>
        </w:rPr>
        <w:t>ru</w:t>
      </w:r>
      <w:proofErr w:type="spellEnd"/>
      <w:r w:rsidRPr="005A31FA">
        <w:rPr>
          <w:rFonts w:eastAsiaTheme="minorEastAsia"/>
          <w:sz w:val="28"/>
          <w:szCs w:val="28"/>
        </w:rPr>
        <w:t xml:space="preserve"> -  Ягодкина Ксения Викторовна, сот. 8-913-858-20-92 (</w:t>
      </w:r>
      <w:proofErr w:type="spellStart"/>
      <w:r w:rsidRPr="005A31FA">
        <w:rPr>
          <w:rFonts w:eastAsiaTheme="minorEastAsia"/>
          <w:iCs/>
          <w:sz w:val="28"/>
          <w:szCs w:val="28"/>
        </w:rPr>
        <w:t>What’sApp</w:t>
      </w:r>
      <w:proofErr w:type="spellEnd"/>
      <w:r w:rsidRPr="005A31FA">
        <w:rPr>
          <w:rFonts w:eastAsiaTheme="minorEastAsia"/>
          <w:sz w:val="28"/>
          <w:szCs w:val="28"/>
        </w:rPr>
        <w:t xml:space="preserve">), адрес электронной почты </w:t>
      </w:r>
      <w:hyperlink r:id="rId14" w:history="1">
        <w:r w:rsidRPr="005A31FA">
          <w:rPr>
            <w:rFonts w:eastAsiaTheme="minorEastAsia"/>
            <w:sz w:val="28"/>
            <w:szCs w:val="28"/>
          </w:rPr>
          <w:t>yaks-imc@yandex.ru</w:t>
        </w:r>
      </w:hyperlink>
      <w:r w:rsidRPr="005A31FA">
        <w:rPr>
          <w:rFonts w:eastAsiaTheme="minorEastAsia"/>
          <w:sz w:val="28"/>
          <w:szCs w:val="28"/>
        </w:rPr>
        <w:t>.</w:t>
      </w:r>
    </w:p>
    <w:p w:rsidR="005A31FA" w:rsidRDefault="005A31FA" w:rsidP="005A31FA">
      <w:pPr>
        <w:jc w:val="right"/>
        <w:rPr>
          <w:sz w:val="16"/>
          <w:szCs w:val="16"/>
        </w:rPr>
      </w:pPr>
    </w:p>
    <w:p w:rsidR="008A02BB" w:rsidRDefault="008A02BB" w:rsidP="005A31FA">
      <w:pPr>
        <w:jc w:val="right"/>
        <w:rPr>
          <w:sz w:val="16"/>
          <w:szCs w:val="16"/>
        </w:rPr>
      </w:pPr>
    </w:p>
    <w:p w:rsidR="00B10ACD" w:rsidRDefault="00B10ACD" w:rsidP="00AF7ECC">
      <w:pPr>
        <w:spacing w:after="200" w:line="276" w:lineRule="auto"/>
        <w:jc w:val="both"/>
        <w:rPr>
          <w:rFonts w:eastAsiaTheme="minorEastAsia"/>
          <w:i/>
          <w:sz w:val="28"/>
          <w:szCs w:val="28"/>
        </w:rPr>
      </w:pPr>
    </w:p>
    <w:p w:rsidR="00B10ACD" w:rsidRDefault="00B10ACD" w:rsidP="00AF7ECC">
      <w:pPr>
        <w:spacing w:after="200" w:line="276" w:lineRule="auto"/>
        <w:jc w:val="both"/>
        <w:rPr>
          <w:rFonts w:eastAsiaTheme="minorEastAsia"/>
          <w:i/>
          <w:sz w:val="28"/>
          <w:szCs w:val="28"/>
        </w:rPr>
      </w:pPr>
    </w:p>
    <w:p w:rsidR="00B10ACD" w:rsidRDefault="00B10ACD" w:rsidP="00B10ACD">
      <w:pPr>
        <w:jc w:val="both"/>
        <w:rPr>
          <w:rFonts w:eastAsiaTheme="minorEastAsia"/>
          <w:sz w:val="20"/>
          <w:szCs w:val="20"/>
        </w:rPr>
      </w:pPr>
    </w:p>
    <w:p w:rsidR="00B10ACD" w:rsidRDefault="00B10ACD" w:rsidP="00B10ACD">
      <w:pPr>
        <w:jc w:val="both"/>
        <w:rPr>
          <w:rFonts w:eastAsiaTheme="minorEastAsia"/>
          <w:sz w:val="20"/>
          <w:szCs w:val="20"/>
        </w:rPr>
      </w:pPr>
    </w:p>
    <w:p w:rsidR="00B10ACD" w:rsidRDefault="00B10ACD" w:rsidP="00B10ACD">
      <w:pPr>
        <w:jc w:val="both"/>
        <w:rPr>
          <w:rFonts w:eastAsiaTheme="minorEastAsia"/>
          <w:sz w:val="20"/>
          <w:szCs w:val="20"/>
        </w:rPr>
      </w:pPr>
    </w:p>
    <w:p w:rsidR="00B10ACD" w:rsidRDefault="00B10ACD" w:rsidP="00B10ACD">
      <w:pPr>
        <w:jc w:val="both"/>
        <w:rPr>
          <w:rFonts w:eastAsiaTheme="minorEastAsia"/>
          <w:sz w:val="20"/>
          <w:szCs w:val="20"/>
        </w:rPr>
      </w:pPr>
      <w:r w:rsidRPr="00B10ACD">
        <w:rPr>
          <w:rFonts w:eastAsiaTheme="minorEastAsia"/>
          <w:sz w:val="20"/>
          <w:szCs w:val="20"/>
        </w:rPr>
        <w:t xml:space="preserve">Казадаева Т.В. </w:t>
      </w:r>
    </w:p>
    <w:p w:rsidR="00B10ACD" w:rsidRPr="00B10ACD" w:rsidRDefault="00B10ACD" w:rsidP="00B10ACD">
      <w:pPr>
        <w:jc w:val="both"/>
        <w:rPr>
          <w:rFonts w:eastAsiaTheme="minorEastAsia"/>
          <w:sz w:val="20"/>
          <w:szCs w:val="20"/>
        </w:rPr>
      </w:pPr>
      <w:r w:rsidRPr="00B10ACD">
        <w:rPr>
          <w:rFonts w:eastAsiaTheme="minorEastAsia"/>
          <w:sz w:val="20"/>
          <w:szCs w:val="20"/>
        </w:rPr>
        <w:t>43-05-32</w:t>
      </w:r>
    </w:p>
    <w:p w:rsidR="00B10ACD" w:rsidRPr="005A31FA" w:rsidRDefault="00B10ACD" w:rsidP="00AF7ECC">
      <w:pPr>
        <w:spacing w:after="200" w:line="276" w:lineRule="auto"/>
        <w:jc w:val="both"/>
        <w:rPr>
          <w:rFonts w:eastAsiaTheme="minorEastAsia"/>
          <w:i/>
          <w:sz w:val="28"/>
          <w:szCs w:val="28"/>
        </w:rPr>
      </w:pPr>
    </w:p>
    <w:p w:rsidR="008A02BB" w:rsidRPr="008120AF" w:rsidRDefault="008A02BB" w:rsidP="005A31FA">
      <w:pPr>
        <w:jc w:val="right"/>
        <w:rPr>
          <w:sz w:val="16"/>
          <w:szCs w:val="16"/>
        </w:rPr>
      </w:pPr>
    </w:p>
    <w:sectPr w:rsidR="008A02BB" w:rsidRPr="008120AF" w:rsidSect="00D71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327FA"/>
    <w:multiLevelType w:val="hybridMultilevel"/>
    <w:tmpl w:val="2B92C87E"/>
    <w:lvl w:ilvl="0" w:tplc="88047EC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CF65B1E"/>
    <w:multiLevelType w:val="hybridMultilevel"/>
    <w:tmpl w:val="B6F20218"/>
    <w:lvl w:ilvl="0" w:tplc="0C128A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</w:abstractNum>
  <w:abstractNum w:abstractNumId="2" w15:restartNumberingAfterBreak="0">
    <w:nsid w:val="1B0E2FCE"/>
    <w:multiLevelType w:val="hybridMultilevel"/>
    <w:tmpl w:val="6262DD84"/>
    <w:lvl w:ilvl="0" w:tplc="0C128AF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195053"/>
    <w:multiLevelType w:val="hybridMultilevel"/>
    <w:tmpl w:val="0D7EFB06"/>
    <w:lvl w:ilvl="0" w:tplc="4E047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D7B7883"/>
    <w:multiLevelType w:val="hybridMultilevel"/>
    <w:tmpl w:val="12209B7C"/>
    <w:lvl w:ilvl="0" w:tplc="0419000F">
      <w:start w:val="1"/>
      <w:numFmt w:val="decimal"/>
      <w:lvlText w:val="%1."/>
      <w:lvlJc w:val="left"/>
      <w:pPr>
        <w:ind w:left="586" w:hanging="360"/>
      </w:pPr>
    </w:lvl>
    <w:lvl w:ilvl="1" w:tplc="04190019" w:tentative="1">
      <w:start w:val="1"/>
      <w:numFmt w:val="lowerLetter"/>
      <w:lvlText w:val="%2."/>
      <w:lvlJc w:val="left"/>
      <w:pPr>
        <w:ind w:left="1306" w:hanging="360"/>
      </w:pPr>
    </w:lvl>
    <w:lvl w:ilvl="2" w:tplc="0419001B" w:tentative="1">
      <w:start w:val="1"/>
      <w:numFmt w:val="lowerRoman"/>
      <w:lvlText w:val="%3."/>
      <w:lvlJc w:val="right"/>
      <w:pPr>
        <w:ind w:left="2026" w:hanging="180"/>
      </w:pPr>
    </w:lvl>
    <w:lvl w:ilvl="3" w:tplc="0419000F" w:tentative="1">
      <w:start w:val="1"/>
      <w:numFmt w:val="decimal"/>
      <w:lvlText w:val="%4."/>
      <w:lvlJc w:val="left"/>
      <w:pPr>
        <w:ind w:left="2746" w:hanging="360"/>
      </w:pPr>
    </w:lvl>
    <w:lvl w:ilvl="4" w:tplc="04190019" w:tentative="1">
      <w:start w:val="1"/>
      <w:numFmt w:val="lowerLetter"/>
      <w:lvlText w:val="%5."/>
      <w:lvlJc w:val="left"/>
      <w:pPr>
        <w:ind w:left="3466" w:hanging="360"/>
      </w:pPr>
    </w:lvl>
    <w:lvl w:ilvl="5" w:tplc="0419001B" w:tentative="1">
      <w:start w:val="1"/>
      <w:numFmt w:val="lowerRoman"/>
      <w:lvlText w:val="%6."/>
      <w:lvlJc w:val="right"/>
      <w:pPr>
        <w:ind w:left="4186" w:hanging="180"/>
      </w:pPr>
    </w:lvl>
    <w:lvl w:ilvl="6" w:tplc="0419000F" w:tentative="1">
      <w:start w:val="1"/>
      <w:numFmt w:val="decimal"/>
      <w:lvlText w:val="%7."/>
      <w:lvlJc w:val="left"/>
      <w:pPr>
        <w:ind w:left="4906" w:hanging="360"/>
      </w:pPr>
    </w:lvl>
    <w:lvl w:ilvl="7" w:tplc="04190019" w:tentative="1">
      <w:start w:val="1"/>
      <w:numFmt w:val="lowerLetter"/>
      <w:lvlText w:val="%8."/>
      <w:lvlJc w:val="left"/>
      <w:pPr>
        <w:ind w:left="5626" w:hanging="360"/>
      </w:pPr>
    </w:lvl>
    <w:lvl w:ilvl="8" w:tplc="0419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5" w15:restartNumberingAfterBreak="0">
    <w:nsid w:val="39083713"/>
    <w:multiLevelType w:val="hybridMultilevel"/>
    <w:tmpl w:val="C8AE4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0D0EBA"/>
    <w:multiLevelType w:val="hybridMultilevel"/>
    <w:tmpl w:val="1D4C547E"/>
    <w:lvl w:ilvl="0" w:tplc="0C128AF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C128AF4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74AB0974"/>
    <w:multiLevelType w:val="hybridMultilevel"/>
    <w:tmpl w:val="961A0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5A0"/>
    <w:rsid w:val="00020074"/>
    <w:rsid w:val="00051DE0"/>
    <w:rsid w:val="00067CB5"/>
    <w:rsid w:val="000822DB"/>
    <w:rsid w:val="000E5C96"/>
    <w:rsid w:val="001320CA"/>
    <w:rsid w:val="00145EFB"/>
    <w:rsid w:val="00186AF9"/>
    <w:rsid w:val="00235F29"/>
    <w:rsid w:val="00262D95"/>
    <w:rsid w:val="002901AC"/>
    <w:rsid w:val="002B18FB"/>
    <w:rsid w:val="002D4DF5"/>
    <w:rsid w:val="002E0C61"/>
    <w:rsid w:val="002E4C02"/>
    <w:rsid w:val="00375A09"/>
    <w:rsid w:val="003F1C0F"/>
    <w:rsid w:val="00413E47"/>
    <w:rsid w:val="004E0BB5"/>
    <w:rsid w:val="004E576F"/>
    <w:rsid w:val="005144E8"/>
    <w:rsid w:val="00516349"/>
    <w:rsid w:val="005260B7"/>
    <w:rsid w:val="005A208C"/>
    <w:rsid w:val="005A31FA"/>
    <w:rsid w:val="005F42AC"/>
    <w:rsid w:val="006A7860"/>
    <w:rsid w:val="006B386C"/>
    <w:rsid w:val="006F25A1"/>
    <w:rsid w:val="00742173"/>
    <w:rsid w:val="007E53F1"/>
    <w:rsid w:val="00807AD6"/>
    <w:rsid w:val="008120AF"/>
    <w:rsid w:val="008467EA"/>
    <w:rsid w:val="00875166"/>
    <w:rsid w:val="008752E6"/>
    <w:rsid w:val="008A02BB"/>
    <w:rsid w:val="008D7B23"/>
    <w:rsid w:val="0093435A"/>
    <w:rsid w:val="0094429F"/>
    <w:rsid w:val="00967DE4"/>
    <w:rsid w:val="009A1C5B"/>
    <w:rsid w:val="009D1CD2"/>
    <w:rsid w:val="009D45BB"/>
    <w:rsid w:val="009F28C0"/>
    <w:rsid w:val="00A05D26"/>
    <w:rsid w:val="00A50240"/>
    <w:rsid w:val="00AD31D8"/>
    <w:rsid w:val="00AF726C"/>
    <w:rsid w:val="00AF7ECC"/>
    <w:rsid w:val="00B10ACD"/>
    <w:rsid w:val="00B20750"/>
    <w:rsid w:val="00B2402B"/>
    <w:rsid w:val="00B33DE6"/>
    <w:rsid w:val="00B5000A"/>
    <w:rsid w:val="00B673AD"/>
    <w:rsid w:val="00BA58EA"/>
    <w:rsid w:val="00C245A0"/>
    <w:rsid w:val="00C54E59"/>
    <w:rsid w:val="00C70A3F"/>
    <w:rsid w:val="00C72426"/>
    <w:rsid w:val="00C725E1"/>
    <w:rsid w:val="00CC01F9"/>
    <w:rsid w:val="00D2414A"/>
    <w:rsid w:val="00D326D9"/>
    <w:rsid w:val="00D400FC"/>
    <w:rsid w:val="00D45B0A"/>
    <w:rsid w:val="00D5418E"/>
    <w:rsid w:val="00D55E89"/>
    <w:rsid w:val="00D71EAF"/>
    <w:rsid w:val="00D95BCE"/>
    <w:rsid w:val="00DE57C3"/>
    <w:rsid w:val="00E369EB"/>
    <w:rsid w:val="00F43CB4"/>
    <w:rsid w:val="00F80DCA"/>
    <w:rsid w:val="00F925B9"/>
    <w:rsid w:val="00FA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BC85D"/>
  <w15:docId w15:val="{FAC8E8E2-2A85-4B5E-B8F7-A69EE3705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45A0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link w:val="30"/>
    <w:qFormat/>
    <w:rsid w:val="00C245A0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qFormat/>
    <w:rsid w:val="00C245A0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45A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245A0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245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rsid w:val="00C245A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751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516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1320CA"/>
    <w:pPr>
      <w:ind w:left="720"/>
      <w:contextualSpacing/>
    </w:pPr>
  </w:style>
  <w:style w:type="paragraph" w:styleId="a8">
    <w:name w:val="Body Text"/>
    <w:basedOn w:val="a"/>
    <w:link w:val="a9"/>
    <w:rsid w:val="00FA2785"/>
    <w:pPr>
      <w:suppressAutoHyphens/>
      <w:autoSpaceDE w:val="0"/>
    </w:pPr>
    <w:rPr>
      <w:lang w:eastAsia="ar-SA"/>
    </w:rPr>
  </w:style>
  <w:style w:type="character" w:customStyle="1" w:styleId="a9">
    <w:name w:val="Основной текст Знак"/>
    <w:basedOn w:val="a0"/>
    <w:link w:val="a8"/>
    <w:rsid w:val="00FA278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Абзац списка Знак"/>
    <w:link w:val="a6"/>
    <w:uiPriority w:val="34"/>
    <w:locked/>
    <w:rsid w:val="00FA278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CC0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6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6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odle.imc.tomsk.ru/mod/book/edit.php?cmid=2227" TargetMode="Externa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moodle.imc.tomsk.ru/mod/book/edit.php?cmid=2226" TargetMode="External"/><Relationship Id="rId12" Type="http://schemas.openxmlformats.org/officeDocument/2006/relationships/hyperlink" Target="mailto:yaks-imc@yandex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moodle.imc.tomsk.ru/mod/book/edit.php?cmid=2225" TargetMode="External"/><Relationship Id="rId11" Type="http://schemas.openxmlformats.org/officeDocument/2006/relationships/hyperlink" Target="http://moodle.imc.tomsk.ru/course/view.php?id=35" TargetMode="External"/><Relationship Id="rId5" Type="http://schemas.openxmlformats.org/officeDocument/2006/relationships/hyperlink" Target="mailto:imc@obr.admin.tomsk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moodle.imc.toms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odle.imc.tomsk/" TargetMode="External"/><Relationship Id="rId14" Type="http://schemas.openxmlformats.org/officeDocument/2006/relationships/hyperlink" Target="mailto:yaks-imc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ИМЦ</Company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</dc:creator>
  <cp:keywords/>
  <dc:description/>
  <cp:lastModifiedBy>Юлия</cp:lastModifiedBy>
  <cp:revision>2</cp:revision>
  <cp:lastPrinted>2020-04-14T03:02:00Z</cp:lastPrinted>
  <dcterms:created xsi:type="dcterms:W3CDTF">2020-04-22T07:02:00Z</dcterms:created>
  <dcterms:modified xsi:type="dcterms:W3CDTF">2020-04-22T07:02:00Z</dcterms:modified>
</cp:coreProperties>
</file>