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F21" w:rsidRDefault="00FC7F21">
      <w:r>
        <w:rPr>
          <w:noProof/>
          <w:lang w:eastAsia="ru-RU"/>
        </w:rPr>
        <w:drawing>
          <wp:inline distT="0" distB="0" distL="0" distR="0">
            <wp:extent cx="5940425" cy="2310130"/>
            <wp:effectExtent l="0" t="0" r="3175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9C" w:rsidRDefault="009C0F9C" w:rsidP="00FC7F21">
      <w:pPr>
        <w:shd w:val="clear" w:color="auto" w:fill="FFFFFF"/>
        <w:spacing w:after="45" w:line="240" w:lineRule="auto"/>
        <w:outlineLvl w:val="0"/>
        <w:rPr>
          <w:rFonts w:eastAsia="Times New Roman" w:cs="Times New Roman"/>
          <w:color w:val="000000"/>
          <w:kern w:val="36"/>
          <w:sz w:val="30"/>
          <w:szCs w:val="30"/>
          <w:lang w:eastAsia="ru-RU"/>
        </w:rPr>
      </w:pPr>
    </w:p>
    <w:p w:rsidR="000911F2" w:rsidRPr="000911F2" w:rsidRDefault="000911F2" w:rsidP="00987549">
      <w:pPr>
        <w:shd w:val="clear" w:color="auto" w:fill="FFFFFF"/>
        <w:spacing w:after="45" w:line="240" w:lineRule="auto"/>
        <w:jc w:val="center"/>
        <w:outlineLvl w:val="0"/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</w:pPr>
      <w:r w:rsidRPr="000911F2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t>ПОЛОЖЕНИЕ О ПРОВЕДЕНИИ КОНКУРСА ВИДЕОРОЛИКОВ "</w:t>
      </w:r>
      <w:r w:rsidRPr="00987549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t>Новые формы методической работы?..!</w:t>
      </w:r>
      <w:r w:rsidRPr="000911F2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t>"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 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>1.ОБЩЕЕ ПОЛОЖЕНИЕ</w:t>
      </w:r>
    </w:p>
    <w:p w:rsidR="00EA12EB" w:rsidRPr="00EA12EB" w:rsidRDefault="000911F2" w:rsidP="00B06B6D">
      <w:pPr>
        <w:shd w:val="clear" w:color="auto" w:fill="FFFFFF"/>
        <w:spacing w:before="105" w:after="105" w:line="240" w:lineRule="auto"/>
        <w:rPr>
          <w:rFonts w:eastAsia="Times New Roman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Конкурс видеороликов </w:t>
      </w:r>
      <w:r w:rsidR="00035C85" w:rsidRPr="00035C85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открывается </w:t>
      </w: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в рамках международного </w:t>
      </w:r>
      <w:r w:rsidR="00035C85" w:rsidRPr="00035C85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онлайн круглого стола </w:t>
      </w:r>
      <w:r w:rsidRPr="00EA12EB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организуется и проводится</w:t>
      </w:r>
      <w:r w:rsidRPr="00EA12EB">
        <w:rPr>
          <w:rFonts w:eastAsia="Times New Roman" w:cs="Times New Roman"/>
          <w:color w:val="222222"/>
          <w:sz w:val="21"/>
          <w:szCs w:val="21"/>
          <w:lang w:eastAsia="ru-RU"/>
        </w:rPr>
        <w:t xml:space="preserve"> </w:t>
      </w:r>
    </w:p>
    <w:p w:rsidR="00F9675F" w:rsidRPr="00A01D92" w:rsidRDefault="00F9675F" w:rsidP="00F9675F">
      <w:pPr>
        <w:pStyle w:val="a3"/>
        <w:numPr>
          <w:ilvl w:val="0"/>
          <w:numId w:val="9"/>
        </w:numPr>
        <w:spacing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муниципальным бюджетным учреждением дополнительного профессионального образования «ЦОРО», г. Ангарск, Иркутская обл.</w:t>
      </w:r>
      <w:r w:rsidR="00A01D92">
        <w:rPr>
          <w:rFonts w:eastAsia="Times New Roman" w:cs="Times New Roman"/>
          <w:color w:val="222222"/>
          <w:sz w:val="21"/>
          <w:szCs w:val="21"/>
          <w:lang w:eastAsia="ru-RU"/>
        </w:rPr>
        <w:t>;</w:t>
      </w:r>
    </w:p>
    <w:p w:rsidR="00A01D92" w:rsidRPr="00A01D92" w:rsidRDefault="00A01D92" w:rsidP="00A01D92">
      <w:pPr>
        <w:pStyle w:val="a3"/>
        <w:numPr>
          <w:ilvl w:val="0"/>
          <w:numId w:val="9"/>
        </w:numPr>
        <w:spacing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МКУ Ресурсный центр г. Бодайбо Иркутской области;</w:t>
      </w:r>
    </w:p>
    <w:p w:rsidR="00F9675F" w:rsidRPr="00B06B6D" w:rsidRDefault="00F9675F" w:rsidP="00F9675F">
      <w:pPr>
        <w:pStyle w:val="a3"/>
        <w:numPr>
          <w:ilvl w:val="0"/>
          <w:numId w:val="9"/>
        </w:numPr>
        <w:spacing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муниципальным </w:t>
      </w:r>
      <w:r w:rsidRPr="00B06B6D">
        <w:rPr>
          <w:rFonts w:eastAsia="Times New Roman" w:cs="Times New Roman"/>
          <w:color w:val="222222"/>
          <w:sz w:val="21"/>
          <w:szCs w:val="21"/>
          <w:lang w:eastAsia="ru-RU"/>
        </w:rPr>
        <w:t>автоном</w:t>
      </w: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ным учреждением дополнительного профессионально</w:t>
      </w:r>
      <w:r w:rsidR="00A01D9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го образования «ЦРО», г. Братск</w:t>
      </w:r>
      <w:bookmarkStart w:id="0" w:name="_GoBack"/>
      <w:bookmarkEnd w:id="0"/>
      <w:r w:rsidR="00A01D92">
        <w:rPr>
          <w:rFonts w:eastAsia="Times New Roman" w:cs="Times New Roman"/>
          <w:color w:val="222222"/>
          <w:sz w:val="21"/>
          <w:szCs w:val="21"/>
          <w:lang w:eastAsia="ru-RU"/>
        </w:rPr>
        <w:t>;</w:t>
      </w:r>
    </w:p>
    <w:p w:rsidR="00A01D92" w:rsidRPr="00A01D92" w:rsidRDefault="00F9675F" w:rsidP="00C504AD">
      <w:pPr>
        <w:pStyle w:val="a3"/>
        <w:numPr>
          <w:ilvl w:val="0"/>
          <w:numId w:val="9"/>
        </w:numPr>
        <w:spacing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A01D9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МБУ ШР "ИМОЦ" </w:t>
      </w:r>
      <w:proofErr w:type="spellStart"/>
      <w:r w:rsidRPr="00A01D9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Шелеховского</w:t>
      </w:r>
      <w:proofErr w:type="spellEnd"/>
      <w:r w:rsidR="00A01D9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района Иркутской области;</w:t>
      </w:r>
    </w:p>
    <w:p w:rsidR="00EA12EB" w:rsidRPr="00B06B6D" w:rsidRDefault="00C36FB8" w:rsidP="00B06B6D">
      <w:pPr>
        <w:pStyle w:val="a3"/>
        <w:numPr>
          <w:ilvl w:val="0"/>
          <w:numId w:val="9"/>
        </w:numPr>
        <w:spacing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муниципальным бюджетным учреждением</w:t>
      </w:r>
      <w:r w:rsidR="00EA12EB"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«Методический центр в системе образования» г. Иваново</w:t>
      </w:r>
      <w:r w:rsidR="00A01D92">
        <w:rPr>
          <w:rFonts w:eastAsia="Times New Roman" w:cs="Times New Roman"/>
          <w:color w:val="222222"/>
          <w:sz w:val="21"/>
          <w:szCs w:val="21"/>
          <w:lang w:eastAsia="ru-RU"/>
        </w:rPr>
        <w:t>;</w:t>
      </w:r>
    </w:p>
    <w:p w:rsidR="00F9675F" w:rsidRPr="00B06B6D" w:rsidRDefault="00F9675F" w:rsidP="00F9675F">
      <w:pPr>
        <w:pStyle w:val="a3"/>
        <w:numPr>
          <w:ilvl w:val="0"/>
          <w:numId w:val="9"/>
        </w:numPr>
        <w:spacing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B06B6D">
        <w:rPr>
          <w:rFonts w:ascii="PT Sans" w:eastAsia="Times New Roman" w:hAnsi="PT Sans" w:cs="Times New Roman" w:hint="eastAsia"/>
          <w:color w:val="222222"/>
          <w:sz w:val="21"/>
          <w:szCs w:val="21"/>
          <w:lang w:eastAsia="ru-RU"/>
        </w:rPr>
        <w:t>м</w:t>
      </w: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униципальным бюджетным учреждением "Центр образовательных инноваций</w:t>
      </w:r>
      <w:proofErr w:type="gramStart"/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",</w:t>
      </w:r>
      <w:proofErr w:type="spellStart"/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г.Ижевск</w:t>
      </w:r>
      <w:proofErr w:type="spellEnd"/>
      <w:proofErr w:type="gramEnd"/>
      <w:r w:rsidR="00A01D92">
        <w:rPr>
          <w:rFonts w:eastAsia="Times New Roman" w:cs="Times New Roman"/>
          <w:color w:val="222222"/>
          <w:sz w:val="21"/>
          <w:szCs w:val="21"/>
          <w:lang w:eastAsia="ru-RU"/>
        </w:rPr>
        <w:t>;</w:t>
      </w:r>
    </w:p>
    <w:p w:rsidR="00EA12EB" w:rsidRPr="00B06B6D" w:rsidRDefault="00035C85" w:rsidP="00B06B6D">
      <w:pPr>
        <w:pStyle w:val="a3"/>
        <w:numPr>
          <w:ilvl w:val="0"/>
          <w:numId w:val="9"/>
        </w:numPr>
        <w:spacing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муниципальным бюджетным образовательным учреждением дополнительного профессионального образования </w:t>
      </w:r>
      <w:r w:rsidR="00EA12EB"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"Научно-методический центр"</w:t>
      </w:r>
      <w:r w:rsidR="00F9675F">
        <w:rPr>
          <w:rFonts w:eastAsia="Times New Roman" w:cs="Times New Roman"/>
          <w:color w:val="222222"/>
          <w:sz w:val="21"/>
          <w:szCs w:val="21"/>
          <w:lang w:eastAsia="ru-RU"/>
        </w:rPr>
        <w:t xml:space="preserve"> </w:t>
      </w:r>
      <w:proofErr w:type="spellStart"/>
      <w:r w:rsidR="00A01D9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г.Кемерово</w:t>
      </w:r>
      <w:proofErr w:type="spellEnd"/>
      <w:r w:rsidR="00A01D9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;</w:t>
      </w:r>
    </w:p>
    <w:p w:rsidR="00F9675F" w:rsidRPr="00F9675F" w:rsidRDefault="00F9675F" w:rsidP="00B06B6D">
      <w:pPr>
        <w:pStyle w:val="a3"/>
        <w:numPr>
          <w:ilvl w:val="0"/>
          <w:numId w:val="9"/>
        </w:numPr>
        <w:spacing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м</w:t>
      </w:r>
      <w:r w:rsidRPr="00F42CB3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униципальное бюджетное учреждение «Центр мониторинга и сопровождения образования» </w:t>
      </w:r>
      <w:proofErr w:type="spellStart"/>
      <w:r w:rsidR="00A01D9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г.Рязани</w:t>
      </w:r>
      <w:proofErr w:type="spellEnd"/>
      <w:r w:rsidR="00A01D9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;</w:t>
      </w:r>
    </w:p>
    <w:p w:rsidR="00EA12EB" w:rsidRPr="00B06B6D" w:rsidRDefault="00035C85" w:rsidP="00B06B6D">
      <w:pPr>
        <w:pStyle w:val="a3"/>
        <w:numPr>
          <w:ilvl w:val="0"/>
          <w:numId w:val="9"/>
        </w:numPr>
        <w:spacing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муниципальным бюджетным учреждением дополнительного профессионального образования</w:t>
      </w:r>
      <w:r w:rsidR="00A01D9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«ЦРО города Челябинска»;</w:t>
      </w:r>
    </w:p>
    <w:p w:rsidR="00B06B6D" w:rsidRPr="00656185" w:rsidRDefault="00EA12EB" w:rsidP="00B06B6D">
      <w:pPr>
        <w:pStyle w:val="a3"/>
        <w:numPr>
          <w:ilvl w:val="0"/>
          <w:numId w:val="9"/>
        </w:numPr>
        <w:spacing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муниципальным автономным учреждением информационн</w:t>
      </w:r>
      <w:r w:rsidR="00A01D9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о-методическим центром </w:t>
      </w:r>
      <w:proofErr w:type="spellStart"/>
      <w:r w:rsidR="00A01D9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г.Томска</w:t>
      </w:r>
      <w:proofErr w:type="spellEnd"/>
      <w:r w:rsidR="00A01D9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;</w:t>
      </w:r>
    </w:p>
    <w:p w:rsidR="00F42CB3" w:rsidRPr="00F9675F" w:rsidRDefault="00656185" w:rsidP="00F9675F">
      <w:pPr>
        <w:pStyle w:val="a3"/>
        <w:numPr>
          <w:ilvl w:val="0"/>
          <w:numId w:val="9"/>
        </w:numPr>
        <w:spacing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656185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МКОУ ДО ММЦ Чулымского района Новосибирской области</w:t>
      </w:r>
    </w:p>
    <w:p w:rsidR="00EA12EB" w:rsidRPr="00B06B6D" w:rsidRDefault="00EA12EB" w:rsidP="00F42CB3">
      <w:pPr>
        <w:spacing w:line="240" w:lineRule="auto"/>
        <w:jc w:val="both"/>
        <w:rPr>
          <w:rFonts w:eastAsia="Times New Roman" w:cs="Times New Roman"/>
          <w:color w:val="222222"/>
          <w:sz w:val="21"/>
          <w:szCs w:val="21"/>
          <w:lang w:eastAsia="ru-RU"/>
        </w:rPr>
      </w:pP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при поддержке сетевой кафедрой ЮНЕСКО «Экологическое образование для устойчивого развития в глобальном мире» при ФГБНУ «Институт стратегии развития образования Российской академии образования», «Межрегиональным сетевым партнерством: Учимся жить устойчиво в глобальном мире. Экология. Здоровье. Безопасность» (программа УНИТВИН/ЮНЕСКО) совместно с Общественным советом базовой организации государств-участников СНГ по экологическому образованию</w:t>
      </w:r>
      <w:r w:rsidR="00B06B6D">
        <w:rPr>
          <w:rFonts w:eastAsia="Times New Roman" w:cs="Times New Roman"/>
          <w:color w:val="222222"/>
          <w:sz w:val="21"/>
          <w:szCs w:val="21"/>
          <w:lang w:eastAsia="ru-RU"/>
        </w:rPr>
        <w:t xml:space="preserve">, </w:t>
      </w:r>
      <w:r w:rsidR="00B06B6D"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совместно с кафедрой НОО </w:t>
      </w:r>
      <w:proofErr w:type="spellStart"/>
      <w:r w:rsidR="00B06B6D"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КРИПКиПРО</w:t>
      </w:r>
      <w:proofErr w:type="spellEnd"/>
      <w:r w:rsidR="00B06B6D"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, </w:t>
      </w:r>
      <w:proofErr w:type="spellStart"/>
      <w:r w:rsidR="00B06B6D"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г.Кемерово</w:t>
      </w:r>
      <w:proofErr w:type="spellEnd"/>
      <w:r w:rsidR="00B06B6D">
        <w:rPr>
          <w:rFonts w:eastAsia="Times New Roman" w:cs="Times New Roman"/>
          <w:color w:val="222222"/>
          <w:sz w:val="21"/>
          <w:szCs w:val="21"/>
          <w:lang w:eastAsia="ru-RU"/>
        </w:rPr>
        <w:t>.</w:t>
      </w:r>
    </w:p>
    <w:p w:rsidR="000911F2" w:rsidRPr="00EA12EB" w:rsidRDefault="000911F2" w:rsidP="00EA12EB">
      <w:pPr>
        <w:shd w:val="clear" w:color="auto" w:fill="FFFFFF"/>
        <w:spacing w:before="105" w:after="105" w:line="240" w:lineRule="auto"/>
        <w:ind w:left="360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EA12EB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>2. ЦЕЛИ КОНКУРСА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2.1. формирование </w:t>
      </w:r>
      <w:r w:rsidR="00ED47ED" w:rsidRPr="00ED47E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позитивного отношения к обновлению методической работы;</w:t>
      </w:r>
    </w:p>
    <w:p w:rsidR="000911F2" w:rsidRPr="00ED47ED" w:rsidRDefault="000911F2" w:rsidP="00B06B6D">
      <w:pPr>
        <w:shd w:val="clear" w:color="auto" w:fill="FFFFFF"/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2.3. </w:t>
      </w:r>
      <w:r w:rsidR="00ED47ED" w:rsidRPr="00ED47E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создание информационно-методического ресурса по теме «Новые формы методической работы» для начинающих методистов, заместителей директоров по НМР, руководителей методических объединений, педагогических и руководящих работников в виде информационных</w:t>
      </w:r>
      <w:r w:rsidR="00AF300A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карт и видеороликов на портале</w:t>
      </w:r>
      <w:r w:rsidR="00ED47ED" w:rsidRPr="00ED47E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</w:t>
      </w:r>
      <w:r w:rsidR="00ED47E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Межрегионального сетевого партнерства</w:t>
      </w:r>
      <w:r w:rsidR="00ED47ED">
        <w:rPr>
          <w:rFonts w:eastAsia="Times New Roman" w:cs="Times New Roman"/>
          <w:color w:val="222222"/>
          <w:sz w:val="21"/>
          <w:szCs w:val="21"/>
          <w:lang w:eastAsia="ru-RU"/>
        </w:rPr>
        <w:t xml:space="preserve"> «</w:t>
      </w:r>
      <w:r w:rsidR="00ED47ED" w:rsidRPr="00035C85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Учимся жить устойчиво в </w:t>
      </w:r>
      <w:r w:rsidR="00ED47ED" w:rsidRPr="00035C85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lastRenderedPageBreak/>
        <w:t>глобальном мире. Экология. Здоровье. Безопасность» (программа УНИТВИН/ЮНЕСКО)</w:t>
      </w:r>
      <w:r w:rsidR="00ED47ED" w:rsidRPr="00ED47E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и </w:t>
      </w:r>
      <w:r w:rsidR="00AF300A" w:rsidRPr="00AF300A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сайтах</w:t>
      </w:r>
      <w:r w:rsidR="00ED47ED" w:rsidRPr="00AF300A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</w:t>
      </w:r>
      <w:r w:rsidR="00ED47ED" w:rsidRPr="00ED47E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муниципальных методических служб, являющихся организаторами Конкурса;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2.4. повышение </w:t>
      </w:r>
      <w:r w:rsidR="00DD0F4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информационно-коммуникационной</w:t>
      </w: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культуры</w:t>
      </w:r>
      <w:r w:rsidRPr="00ED47E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методистов</w:t>
      </w:r>
      <w:r w:rsidR="00ED47ED" w:rsidRPr="00ED47E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, заместителей директоров по НМР</w:t>
      </w: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;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2.5.</w:t>
      </w:r>
      <w:r w:rsidR="00ED47ED" w:rsidRPr="00ED47E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</w:t>
      </w:r>
      <w:r w:rsidR="00ED47E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знакомство </w:t>
      </w:r>
      <w:r w:rsidR="00ED47ED" w:rsidRPr="00ED47E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и обмен опытом освоения новых форм методической работы регионов.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 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B06B6D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3. </w:t>
      </w:r>
      <w:r w:rsidR="00B06B6D" w:rsidRPr="00B06B6D">
        <w:rPr>
          <w:rFonts w:ascii="Times New Roman" w:eastAsia="Times New Roman" w:hAnsi="Times New Roman" w:cs="Times New Roman"/>
          <w:b/>
          <w:color w:val="222222"/>
          <w:sz w:val="21"/>
          <w:szCs w:val="21"/>
          <w:lang w:eastAsia="ru-RU"/>
        </w:rPr>
        <w:t>НОМИНАЦИЯ ВИДЕОРОЛИКОВ</w:t>
      </w:r>
    </w:p>
    <w:p w:rsidR="00881F57" w:rsidRPr="00B06B6D" w:rsidRDefault="00881F57" w:rsidP="00B06B6D">
      <w:pPr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Номинации видеороликов:</w:t>
      </w:r>
    </w:p>
    <w:p w:rsidR="00881F57" w:rsidRPr="00B06B6D" w:rsidRDefault="006A6CA8" w:rsidP="00B06B6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Новая форма г</w:t>
      </w:r>
      <w:r w:rsidR="00881F57"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лазами участника мероприятия</w:t>
      </w:r>
      <w:r>
        <w:rPr>
          <w:rFonts w:eastAsia="Times New Roman" w:cs="Times New Roman"/>
          <w:color w:val="222222"/>
          <w:sz w:val="21"/>
          <w:szCs w:val="21"/>
          <w:lang w:eastAsia="ru-RU"/>
        </w:rPr>
        <w:t>.</w:t>
      </w:r>
    </w:p>
    <w:p w:rsidR="00B06B6D" w:rsidRPr="00B06B6D" w:rsidRDefault="00881F57" w:rsidP="00B06B6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Самая эффективная</w:t>
      </w:r>
      <w:r w:rsidR="006A6CA8" w:rsidRPr="006A6CA8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новая</w:t>
      </w: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форма методической работы</w:t>
      </w:r>
      <w:r w:rsidR="006A6CA8">
        <w:rPr>
          <w:rFonts w:eastAsia="Times New Roman" w:cs="Times New Roman"/>
          <w:color w:val="222222"/>
          <w:sz w:val="21"/>
          <w:szCs w:val="21"/>
          <w:lang w:eastAsia="ru-RU"/>
        </w:rPr>
        <w:t>.</w:t>
      </w:r>
    </w:p>
    <w:p w:rsidR="00B06B6D" w:rsidRPr="00B06B6D" w:rsidRDefault="006A6CA8" w:rsidP="00B06B6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Новые формы в работе с</w:t>
      </w:r>
      <w:r w:rsidR="00881F57"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молодыми педагогами</w:t>
      </w:r>
      <w:r w:rsidR="007A0DB2">
        <w:rPr>
          <w:rFonts w:eastAsia="Times New Roman" w:cs="Times New Roman"/>
          <w:color w:val="222222"/>
          <w:sz w:val="21"/>
          <w:szCs w:val="21"/>
          <w:lang w:eastAsia="ru-RU"/>
        </w:rPr>
        <w:t xml:space="preserve"> /Наставничество.</w:t>
      </w:r>
    </w:p>
    <w:p w:rsidR="00881F57" w:rsidRPr="00B06B6D" w:rsidRDefault="00881F57" w:rsidP="00B06B6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Большое мероприятие и интерактивные</w:t>
      </w:r>
      <w:r w:rsidR="006A6CA8" w:rsidRPr="006A6CA8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новые</w:t>
      </w: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формы работы</w:t>
      </w:r>
      <w:r w:rsidR="006A6CA8">
        <w:rPr>
          <w:rFonts w:eastAsia="Times New Roman" w:cs="Times New Roman"/>
          <w:color w:val="222222"/>
          <w:sz w:val="21"/>
          <w:szCs w:val="21"/>
          <w:lang w:eastAsia="ru-RU"/>
        </w:rPr>
        <w:t>.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>4. УЧАСТНИКИ КОНКУРСА</w:t>
      </w:r>
    </w:p>
    <w:p w:rsidR="000911F2" w:rsidRPr="000911F2" w:rsidRDefault="000911F2" w:rsidP="00B06B6D">
      <w:pPr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4.1. В конкурсе принимают участие </w:t>
      </w: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методисты, руководящие работники муниципальных методических служб, педагогические и руководящие работники образовательных учреждений</w:t>
      </w: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.</w:t>
      </w:r>
    </w:p>
    <w:p w:rsidR="000911F2" w:rsidRPr="000911F2" w:rsidRDefault="000911F2" w:rsidP="00B06B6D">
      <w:pPr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4.2.</w:t>
      </w:r>
      <w:r w:rsidR="00AE094A">
        <w:rPr>
          <w:rFonts w:eastAsia="Times New Roman" w:cs="Times New Roman"/>
          <w:color w:val="222222"/>
          <w:sz w:val="21"/>
          <w:szCs w:val="21"/>
          <w:lang w:eastAsia="ru-RU"/>
        </w:rPr>
        <w:t xml:space="preserve"> </w:t>
      </w: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Принимаются как индивидуальные, так и коллективные работы с указанием ответственного лица.</w:t>
      </w:r>
    </w:p>
    <w:p w:rsidR="000911F2" w:rsidRPr="000911F2" w:rsidRDefault="000911F2" w:rsidP="00B06B6D">
      <w:pPr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4.3. Количество работ не ограничено.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4.4. Участие в конкурсе бесплатное.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4.5. Конкурс проводится в заочной форме.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 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>5. РУКОВОДСТВО ПРОЕКТОМ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5.1. Общее руководство конкурсом осуществляет Оргкомитет.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5.2. Члены конкурсно</w:t>
      </w:r>
      <w:r w:rsidR="00881F57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й комиссии рассматривают работы</w:t>
      </w: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в два этапа. Первый этап заключается в отборе видеороликов, соответствующих заявленным критериям</w:t>
      </w:r>
      <w:r w:rsidR="00451A7A"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(техническая экспертиза)</w:t>
      </w: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. Второй этап заключается в оценке отобранных работ и выявлении призеров конкурса.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 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>6. ТЕХНИЧЕСКИЕ УСЛОВИЯ КОНКУРСА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На конкурс предоставляются видеоролики, снятые (созданные) любыми доступными средствами, соответствующие тематике конкурса.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Требования к видеоролику:</w:t>
      </w:r>
    </w:p>
    <w:p w:rsidR="000911F2" w:rsidRPr="000911F2" w:rsidRDefault="002277D9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6.1. Формат </w:t>
      </w:r>
      <w:r w:rsidR="000911F2"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видео: DVD, MPEG4.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6.2. Минимальное разрешение видеоролика – 720x480 (12:8 см).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6.3. Продолжительность видеоролика – от 2 до 5 минут</w:t>
      </w:r>
      <w:r w:rsidRPr="000911F2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>.</w:t>
      </w:r>
    </w:p>
    <w:p w:rsidR="000911F2" w:rsidRPr="000911F2" w:rsidRDefault="000911F2" w:rsidP="00B06B6D">
      <w:pPr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881F57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6.4. Видеоролики должны быть оформлены информационной заставкой с именем автора (</w:t>
      </w:r>
      <w:r w:rsidR="00451A7A"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название учреждения, если работа от методической службы учреждения</w:t>
      </w:r>
      <w:r w:rsidR="00451A7A" w:rsidRPr="00881F57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, название видеоролика</w:t>
      </w:r>
      <w:r w:rsidR="00881F57"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; название формы работы с педагогами и тематика мероприятия, в проведении которого ис</w:t>
      </w:r>
      <w:r w:rsidR="00B06B6D"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пользуется эта форма</w:t>
      </w: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).</w:t>
      </w:r>
    </w:p>
    <w:p w:rsidR="000911F2" w:rsidRPr="000911F2" w:rsidRDefault="000911F2" w:rsidP="00B06B6D">
      <w:pPr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6.5. Использование при монтаже и съёмке видеоролика специальных программ и инструментов – на усмотрение участника.</w:t>
      </w:r>
    </w:p>
    <w:p w:rsidR="000911F2" w:rsidRPr="000911F2" w:rsidRDefault="000911F2" w:rsidP="00B06B6D">
      <w:pPr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6.7. Участники сами определяют жанр видеоролика (интервью, репортаж, видеоклип, мультфильм и т.п.).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6.8. В ролике могут использоваться фотографии.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6.9. На конкурс не принимаются ролики рекламного характера, оскорбляющие достоинство и чувства других людей, не укладывающиеся в тематику конкурса.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 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>7. КРИТЕРИИ ОЦЕНОК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Конкурсная комиссия дает оценку видеороликов, которая осуществляется по следующим критериям: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         соответствие работы заявленной теме;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         креативность видеоролика (новизна идеи, оригинальность, гибкость мышления);</w:t>
      </w:r>
    </w:p>
    <w:p w:rsidR="000911F2" w:rsidRPr="00647395" w:rsidRDefault="00451A7A" w:rsidP="00647395">
      <w:pPr>
        <w:shd w:val="clear" w:color="auto" w:fill="FFFFFF"/>
        <w:spacing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         информативность</w:t>
      </w:r>
      <w:r w:rsidR="00647395" w:rsidRPr="00647395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(обоснование в ролике цели мероприятия/события/практики, чёткое представление и обоснование формы и последовательности проведения мероприятия/события/практики, представление в ролике результативности мероприятия/события/практики)</w:t>
      </w:r>
      <w:r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;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lastRenderedPageBreak/>
        <w:t>         качество видеосъемки;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         эстетичность работы.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 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>8. АВТОРСКИЕ ПРАВА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Ответственность за соблюдение авторских прав работы, участвующей в конкурсе, несет участник (коллектив участников), приславший данную работу на конкурс.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 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>9. СРОКИ И ПОРЯДОК ПРОВЕДЕНИЯ КОНКУРСА</w:t>
      </w:r>
    </w:p>
    <w:p w:rsidR="000911F2" w:rsidRPr="000911F2" w:rsidRDefault="000911F2" w:rsidP="00B06B6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9.1. Прием конкурсных работ осуществляется </w:t>
      </w:r>
      <w:r w:rsidRPr="000911F2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 xml:space="preserve">с 15 </w:t>
      </w:r>
      <w:r w:rsidR="00451A7A">
        <w:rPr>
          <w:rFonts w:eastAsia="Times New Roman" w:cs="Times New Roman"/>
          <w:b/>
          <w:bCs/>
          <w:color w:val="222222"/>
          <w:sz w:val="21"/>
          <w:szCs w:val="21"/>
          <w:lang w:eastAsia="ru-RU"/>
        </w:rPr>
        <w:t>марта</w:t>
      </w:r>
      <w:r w:rsidRPr="000911F2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 xml:space="preserve"> по 15 </w:t>
      </w:r>
      <w:r w:rsidR="00451A7A">
        <w:rPr>
          <w:rFonts w:eastAsia="Times New Roman" w:cs="Times New Roman"/>
          <w:b/>
          <w:bCs/>
          <w:color w:val="222222"/>
          <w:sz w:val="21"/>
          <w:szCs w:val="21"/>
          <w:lang w:eastAsia="ru-RU"/>
        </w:rPr>
        <w:t>апреля</w:t>
      </w:r>
      <w:r w:rsidR="00451A7A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 xml:space="preserve"> 2020</w:t>
      </w:r>
      <w:r w:rsidRPr="000911F2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 xml:space="preserve"> г. </w:t>
      </w: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(включительно). Работы, полученные после указанного срока, конкурсной комиссией не рассматриваются.</w:t>
      </w:r>
    </w:p>
    <w:p w:rsidR="000911F2" w:rsidRPr="000911F2" w:rsidRDefault="000911F2" w:rsidP="00B06B6D">
      <w:pPr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9.2. Решение о результатах первого этапа и о принятых к участию в конкурсе работ принимается в течение </w:t>
      </w:r>
      <w:r w:rsidR="00451A7A"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15 дней</w:t>
      </w: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после завершения приема работ.</w:t>
      </w:r>
    </w:p>
    <w:p w:rsidR="000911F2" w:rsidRPr="000911F2" w:rsidRDefault="000911F2" w:rsidP="00B06B6D">
      <w:pPr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9.3. Организаторы конкурса оставляют за собой право учреждать специальные номинации определять в них победителя и награждать специальными призами.</w:t>
      </w:r>
    </w:p>
    <w:p w:rsidR="000911F2" w:rsidRPr="000911F2" w:rsidRDefault="00451A7A" w:rsidP="00B06B6D">
      <w:pPr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9.4. Ф</w:t>
      </w:r>
      <w:r w:rsidR="000911F2"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инал конкурса </w:t>
      </w: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будет представлен работой Методической площадки на сайте организаторов конкурса 28 апреля 2020</w:t>
      </w:r>
      <w:r w:rsidR="000911F2"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г.</w:t>
      </w:r>
    </w:p>
    <w:p w:rsidR="000911F2" w:rsidRPr="000911F2" w:rsidRDefault="000911F2" w:rsidP="00B06B6D">
      <w:pPr>
        <w:spacing w:after="0" w:line="240" w:lineRule="auto"/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9.5.</w:t>
      </w:r>
      <w:r w:rsidRP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 </w:t>
      </w: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Победители конкурса получают дипломы и памятные призы.</w:t>
      </w:r>
    </w:p>
    <w:p w:rsidR="000911F2" w:rsidRPr="000911F2" w:rsidRDefault="000911F2" w:rsidP="00B06B6D">
      <w:pPr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 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>10. ПОДАЧА ЗАЯВОК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Участники конкурса посылают свои видеоролики и заявки: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eastAsia="Times New Roman" w:cs="Times New Roman"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- по электронной почте: </w:t>
      </w:r>
      <w:hyperlink r:id="rId6" w:history="1">
        <w:r w:rsidR="00FE1461" w:rsidRPr="00E921AB">
          <w:rPr>
            <w:rStyle w:val="a6"/>
            <w:rFonts w:ascii="PT Sans" w:eastAsia="Times New Roman" w:hAnsi="PT Sans" w:cs="Times New Roman"/>
            <w:sz w:val="21"/>
            <w:szCs w:val="21"/>
            <w:lang w:val="en-US" w:eastAsia="ru-RU"/>
          </w:rPr>
          <w:t>vega</w:t>
        </w:r>
        <w:r w:rsidR="00FE1461" w:rsidRPr="00E921AB">
          <w:rPr>
            <w:rStyle w:val="a6"/>
            <w:rFonts w:ascii="PT Sans" w:eastAsia="Times New Roman" w:hAnsi="PT Sans" w:cs="Times New Roman"/>
            <w:sz w:val="21"/>
            <w:szCs w:val="21"/>
            <w:lang w:eastAsia="ru-RU"/>
          </w:rPr>
          <w:t>_2005_11@</w:t>
        </w:r>
        <w:r w:rsidR="00FE1461" w:rsidRPr="00E921AB">
          <w:rPr>
            <w:rStyle w:val="a6"/>
            <w:rFonts w:ascii="PT Sans" w:eastAsia="Times New Roman" w:hAnsi="PT Sans" w:cs="Times New Roman"/>
            <w:sz w:val="21"/>
            <w:szCs w:val="21"/>
            <w:lang w:val="en-US" w:eastAsia="ru-RU"/>
          </w:rPr>
          <w:t>mail</w:t>
        </w:r>
        <w:r w:rsidR="00FE1461" w:rsidRPr="00E921AB">
          <w:rPr>
            <w:rStyle w:val="a6"/>
            <w:rFonts w:ascii="PT Sans" w:eastAsia="Times New Roman" w:hAnsi="PT Sans" w:cs="Times New Roman"/>
            <w:sz w:val="21"/>
            <w:szCs w:val="21"/>
            <w:lang w:eastAsia="ru-RU"/>
          </w:rPr>
          <w:t>.</w:t>
        </w:r>
        <w:proofErr w:type="spellStart"/>
        <w:r w:rsidR="00FE1461" w:rsidRPr="00E921AB">
          <w:rPr>
            <w:rStyle w:val="a6"/>
            <w:rFonts w:ascii="PT Sans" w:eastAsia="Times New Roman" w:hAnsi="PT Sans" w:cs="Times New Roman"/>
            <w:sz w:val="21"/>
            <w:szCs w:val="21"/>
            <w:lang w:val="en-US" w:eastAsia="ru-RU"/>
          </w:rPr>
          <w:t>ru</w:t>
        </w:r>
        <w:proofErr w:type="spellEnd"/>
      </w:hyperlink>
      <w:r w:rsidR="00FE1461" w:rsidRPr="00FE1461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 xml:space="preserve"> </w:t>
      </w: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 (обязательное указание в тем</w:t>
      </w:r>
      <w:r w:rsidR="00B06B6D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е письма «Конкурс видеороликов».</w:t>
      </w:r>
    </w:p>
    <w:p w:rsidR="000911F2" w:rsidRPr="000911F2" w:rsidRDefault="000911F2" w:rsidP="000911F2">
      <w:pPr>
        <w:shd w:val="clear" w:color="auto" w:fill="FFFFFF"/>
        <w:spacing w:before="105" w:after="105" w:line="240" w:lineRule="auto"/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t> </w:t>
      </w:r>
    </w:p>
    <w:p w:rsidR="000911F2" w:rsidRPr="000911F2" w:rsidRDefault="00B06B6D" w:rsidP="00B06B6D">
      <w:pPr>
        <w:jc w:val="both"/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</w:pPr>
      <w:r w:rsidRPr="000911F2">
        <w:rPr>
          <w:rFonts w:ascii="PT Sans" w:eastAsia="Times New Roman" w:hAnsi="PT Sans" w:cs="Times New Roman" w:hint="eastAsia"/>
          <w:b/>
          <w:bCs/>
          <w:color w:val="222222"/>
          <w:sz w:val="21"/>
          <w:szCs w:val="21"/>
          <w:lang w:eastAsia="ru-RU"/>
        </w:rPr>
        <w:t>ФОРМА</w:t>
      </w:r>
      <w:r w:rsidRPr="000911F2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 xml:space="preserve"> </w:t>
      </w:r>
      <w:r w:rsidRPr="000911F2">
        <w:rPr>
          <w:rFonts w:ascii="PT Sans" w:eastAsia="Times New Roman" w:hAnsi="PT Sans" w:cs="Times New Roman" w:hint="eastAsia"/>
          <w:b/>
          <w:bCs/>
          <w:color w:val="222222"/>
          <w:sz w:val="21"/>
          <w:szCs w:val="21"/>
          <w:lang w:eastAsia="ru-RU"/>
        </w:rPr>
        <w:t>ЗАЯВКИ</w:t>
      </w:r>
      <w:r w:rsidRPr="00B06B6D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 xml:space="preserve"> </w:t>
      </w:r>
      <w:r w:rsidRPr="00B06B6D">
        <w:rPr>
          <w:rFonts w:ascii="PT Sans" w:eastAsia="Times New Roman" w:hAnsi="PT Sans" w:cs="Times New Roman" w:hint="eastAsia"/>
          <w:b/>
          <w:bCs/>
          <w:color w:val="222222"/>
          <w:sz w:val="21"/>
          <w:szCs w:val="21"/>
          <w:lang w:eastAsia="ru-RU"/>
        </w:rPr>
        <w:t>И</w:t>
      </w:r>
      <w:r w:rsidRPr="00B06B6D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 xml:space="preserve"> </w:t>
      </w:r>
      <w:r w:rsidRPr="00B06B6D">
        <w:rPr>
          <w:rFonts w:ascii="PT Sans" w:eastAsia="Times New Roman" w:hAnsi="PT Sans" w:cs="Times New Roman" w:hint="eastAsia"/>
          <w:b/>
          <w:bCs/>
          <w:color w:val="222222"/>
          <w:sz w:val="21"/>
          <w:szCs w:val="21"/>
          <w:lang w:eastAsia="ru-RU"/>
        </w:rPr>
        <w:t>ОБУЧАЮЩЕГО</w:t>
      </w:r>
      <w:r w:rsidRPr="00B06B6D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 xml:space="preserve"> </w:t>
      </w:r>
      <w:r w:rsidRPr="00B06B6D">
        <w:rPr>
          <w:rFonts w:ascii="PT Sans" w:eastAsia="Times New Roman" w:hAnsi="PT Sans" w:cs="Times New Roman" w:hint="eastAsia"/>
          <w:b/>
          <w:bCs/>
          <w:color w:val="222222"/>
          <w:sz w:val="21"/>
          <w:szCs w:val="21"/>
          <w:lang w:eastAsia="ru-RU"/>
        </w:rPr>
        <w:t>КОНТЕНТА</w:t>
      </w:r>
      <w:r w:rsidRPr="00B06B6D">
        <w:rPr>
          <w:rFonts w:ascii="PT Sans" w:eastAsia="Times New Roman" w:hAnsi="PT Sans" w:cs="Times New Roman"/>
          <w:b/>
          <w:bCs/>
          <w:color w:val="222222"/>
          <w:sz w:val="21"/>
          <w:szCs w:val="21"/>
          <w:lang w:eastAsia="ru-RU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3108"/>
      </w:tblGrid>
      <w:tr w:rsidR="00B06B6D" w:rsidRPr="000911F2" w:rsidTr="00B06B6D"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1F2" w:rsidRPr="000911F2" w:rsidRDefault="000911F2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0911F2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Ф.И.О. участника (участников)</w:t>
            </w:r>
          </w:p>
        </w:tc>
        <w:tc>
          <w:tcPr>
            <w:tcW w:w="31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1F2" w:rsidRPr="000911F2" w:rsidRDefault="000911F2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0911F2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 </w:t>
            </w:r>
          </w:p>
        </w:tc>
      </w:tr>
      <w:tr w:rsidR="00B06B6D" w:rsidRPr="000911F2" w:rsidTr="00B06B6D"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1F2" w:rsidRPr="000911F2" w:rsidRDefault="00881F57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B06B6D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 xml:space="preserve">Название учреждение (полное, сокращённое) 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1F2" w:rsidRPr="000911F2" w:rsidRDefault="000911F2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0911F2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 </w:t>
            </w:r>
          </w:p>
        </w:tc>
      </w:tr>
      <w:tr w:rsidR="00B06B6D" w:rsidRPr="000911F2" w:rsidTr="00B06B6D"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1F2" w:rsidRPr="000911F2" w:rsidRDefault="00881F57" w:rsidP="00881F57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B06B6D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ФИО (полностью), должность.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1F2" w:rsidRPr="000911F2" w:rsidRDefault="000911F2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0911F2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 </w:t>
            </w:r>
          </w:p>
        </w:tc>
      </w:tr>
      <w:tr w:rsidR="00B06B6D" w:rsidRPr="000911F2" w:rsidTr="00B06B6D"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1F2" w:rsidRPr="000911F2" w:rsidRDefault="000911F2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0911F2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Контактные телефоны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1F2" w:rsidRPr="000911F2" w:rsidRDefault="000911F2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0911F2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 </w:t>
            </w:r>
          </w:p>
        </w:tc>
      </w:tr>
      <w:tr w:rsidR="00B06B6D" w:rsidRPr="000911F2" w:rsidTr="00B06B6D"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1F2" w:rsidRPr="000911F2" w:rsidRDefault="000911F2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0911F2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Электронный адрес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1F2" w:rsidRPr="000911F2" w:rsidRDefault="000911F2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0911F2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 </w:t>
            </w:r>
          </w:p>
        </w:tc>
      </w:tr>
      <w:tr w:rsidR="00B06B6D" w:rsidRPr="000911F2" w:rsidTr="00B06B6D"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1F2" w:rsidRPr="000911F2" w:rsidRDefault="000911F2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0911F2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 xml:space="preserve">Название </w:t>
            </w:r>
            <w:r w:rsidR="00881F57" w:rsidRPr="00B06B6D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видеоролика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1F2" w:rsidRPr="000911F2" w:rsidRDefault="000911F2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0911F2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 </w:t>
            </w:r>
          </w:p>
        </w:tc>
      </w:tr>
      <w:tr w:rsidR="00881F57" w:rsidRPr="00B06B6D" w:rsidTr="00B06B6D"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57" w:rsidRPr="00B06B6D" w:rsidRDefault="00881F57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0911F2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Количество работ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57" w:rsidRPr="00B06B6D" w:rsidRDefault="00881F57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</w:p>
        </w:tc>
      </w:tr>
      <w:tr w:rsidR="00881F57" w:rsidRPr="00B06B6D" w:rsidTr="00B06B6D"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1F2" w:rsidRPr="000911F2" w:rsidRDefault="00881F57" w:rsidP="00881F57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B06B6D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Название формы, метода работы с курируемыми педагогами и тематика мероприятия, в проведении которого используется эта форма, этот метод.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11F2" w:rsidRPr="000911F2" w:rsidRDefault="000911F2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0911F2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 </w:t>
            </w:r>
          </w:p>
        </w:tc>
      </w:tr>
      <w:tr w:rsidR="00881F57" w:rsidRPr="00B06B6D" w:rsidTr="00B06B6D"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57" w:rsidRPr="00B06B6D" w:rsidRDefault="00881F57" w:rsidP="00B06B6D">
            <w:pPr>
              <w:jc w:val="both"/>
              <w:rPr>
                <w:rFonts w:eastAsia="Times New Roman" w:cs="Times New Roman"/>
                <w:color w:val="222222"/>
                <w:sz w:val="21"/>
                <w:szCs w:val="21"/>
                <w:lang w:eastAsia="ru-RU"/>
              </w:rPr>
            </w:pPr>
            <w:r w:rsidRPr="00B06B6D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Определение представляемого Вами формы, метода.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57" w:rsidRPr="00B06B6D" w:rsidRDefault="00881F57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</w:p>
        </w:tc>
      </w:tr>
      <w:tr w:rsidR="00881F57" w:rsidRPr="00B06B6D" w:rsidTr="00B06B6D"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57" w:rsidRPr="00B06B6D" w:rsidRDefault="00881F57" w:rsidP="00881F57">
            <w:pPr>
              <w:jc w:val="both"/>
              <w:rPr>
                <w:rFonts w:eastAsia="Times New Roman" w:cs="Times New Roman"/>
                <w:color w:val="222222"/>
                <w:sz w:val="21"/>
                <w:szCs w:val="21"/>
                <w:lang w:eastAsia="ru-RU"/>
              </w:rPr>
            </w:pPr>
            <w:r w:rsidRPr="00B06B6D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Характеристика технологических шагов, которые предполагает эта форма/этот метод работы со взрослыми. Особо выделяется «черновая», подготовительная работа и объясняется.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57" w:rsidRPr="00B06B6D" w:rsidRDefault="00881F57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</w:p>
        </w:tc>
      </w:tr>
      <w:tr w:rsidR="00881F57" w:rsidRPr="00B06B6D" w:rsidTr="00B06B6D"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57" w:rsidRPr="00B06B6D" w:rsidRDefault="00881F57" w:rsidP="00881F57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  <w:r w:rsidRPr="00B06B6D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Сильные стороны (преимущества по сравнению с традиционной) этой формы/метода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57" w:rsidRPr="00B06B6D" w:rsidRDefault="00881F57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</w:p>
        </w:tc>
      </w:tr>
      <w:tr w:rsidR="00881F57" w:rsidRPr="00B06B6D" w:rsidTr="00B06B6D"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57" w:rsidRPr="00B06B6D" w:rsidRDefault="00881F57" w:rsidP="00881F57">
            <w:pPr>
              <w:jc w:val="both"/>
              <w:rPr>
                <w:rFonts w:eastAsia="Times New Roman" w:cs="Times New Roman"/>
                <w:color w:val="222222"/>
                <w:sz w:val="21"/>
                <w:szCs w:val="21"/>
                <w:lang w:eastAsia="ru-RU"/>
              </w:rPr>
            </w:pPr>
            <w:r w:rsidRPr="00B06B6D"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  <w:t>Результаты использования этой формы, данного метода (относительно курируемых педагогов, управления методической работы и др.)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F57" w:rsidRPr="00B06B6D" w:rsidRDefault="00881F57" w:rsidP="00B06B6D">
            <w:pPr>
              <w:jc w:val="both"/>
              <w:rPr>
                <w:rFonts w:ascii="PT Sans" w:eastAsia="Times New Roman" w:hAnsi="PT Sans" w:cs="Times New Roman"/>
                <w:color w:val="222222"/>
                <w:sz w:val="21"/>
                <w:szCs w:val="21"/>
                <w:lang w:eastAsia="ru-RU"/>
              </w:rPr>
            </w:pPr>
          </w:p>
        </w:tc>
      </w:tr>
    </w:tbl>
    <w:p w:rsidR="003D5C33" w:rsidRDefault="003D5C33" w:rsidP="00B06B6D">
      <w:pPr>
        <w:jc w:val="both"/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color w:val="222222"/>
          <w:sz w:val="21"/>
          <w:szCs w:val="21"/>
          <w:lang w:eastAsia="ru-RU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9"/>
        <w:gridCol w:w="1156"/>
        <w:gridCol w:w="4516"/>
      </w:tblGrid>
      <w:tr w:rsidR="00D95A36" w:rsidTr="00671D14">
        <w:trPr>
          <w:trHeight w:val="2554"/>
        </w:trPr>
        <w:tc>
          <w:tcPr>
            <w:tcW w:w="2037" w:type="pct"/>
          </w:tcPr>
          <w:p w:rsidR="004E3110" w:rsidRDefault="00B10541">
            <w:pPr>
              <w:pStyle w:val="Default"/>
              <w:jc w:val="both"/>
              <w:rPr>
                <w:color w:val="auto"/>
                <w:sz w:val="18"/>
                <w:szCs w:val="18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49536" behindDoc="0" locked="0" layoutInCell="1" allowOverlap="1" wp14:anchorId="2AD4F0C4" wp14:editId="462551BD">
                  <wp:simplePos x="0" y="0"/>
                  <wp:positionH relativeFrom="column">
                    <wp:posOffset>2515</wp:posOffset>
                  </wp:positionH>
                  <wp:positionV relativeFrom="page">
                    <wp:posOffset>-9550</wp:posOffset>
                  </wp:positionV>
                  <wp:extent cx="802057" cy="762557"/>
                  <wp:effectExtent l="0" t="0" r="0" b="0"/>
                  <wp:wrapNone/>
                  <wp:docPr id="7" name="Рисунок 7" descr="благодарственное пись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лагодарственное пись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223" cy="77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 wp14:anchorId="34099D24" wp14:editId="6FDE49DD">
                  <wp:simplePos x="0" y="0"/>
                  <wp:positionH relativeFrom="margin">
                    <wp:posOffset>2515</wp:posOffset>
                  </wp:positionH>
                  <wp:positionV relativeFrom="margin">
                    <wp:posOffset>5080</wp:posOffset>
                  </wp:positionV>
                  <wp:extent cx="1777593" cy="1732346"/>
                  <wp:effectExtent l="0" t="0" r="0" b="0"/>
                  <wp:wrapNone/>
                  <wp:docPr id="6" name="Рисунок 6" descr="C:\Users\Elena\Pictures\2016-06-2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 descr="C:\Users\Elena\Pictures\2016-06-24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11" t="67577" r="9290" b="15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227" cy="173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auto"/>
                <w:sz w:val="18"/>
                <w:szCs w:val="18"/>
                <w:lang w:eastAsia="en-US"/>
              </w:rPr>
              <w:t>Руководитель сетевой кафедры ЮНЕСКО ФГБНУ «ИСРО РАО»</w:t>
            </w:r>
          </w:p>
          <w:p w:rsidR="00B10541" w:rsidRPr="00B10541" w:rsidRDefault="00B10541">
            <w:pPr>
              <w:pStyle w:val="Default"/>
              <w:jc w:val="both"/>
              <w:rPr>
                <w:color w:val="auto"/>
                <w:sz w:val="18"/>
                <w:szCs w:val="18"/>
                <w:lang w:eastAsia="en-US"/>
              </w:rPr>
            </w:pPr>
            <w:r>
              <w:rPr>
                <w:color w:val="auto"/>
                <w:sz w:val="18"/>
                <w:szCs w:val="18"/>
                <w:lang w:eastAsia="en-US"/>
              </w:rPr>
              <w:t xml:space="preserve">____________________ Е.Н. </w:t>
            </w:r>
            <w:proofErr w:type="spellStart"/>
            <w:r>
              <w:rPr>
                <w:color w:val="auto"/>
                <w:sz w:val="18"/>
                <w:szCs w:val="18"/>
                <w:lang w:eastAsia="en-US"/>
              </w:rPr>
              <w:t>Дзятковская</w:t>
            </w:r>
            <w:proofErr w:type="spellEnd"/>
          </w:p>
        </w:tc>
        <w:tc>
          <w:tcPr>
            <w:tcW w:w="604" w:type="pct"/>
          </w:tcPr>
          <w:p w:rsidR="004E3110" w:rsidRDefault="004E3110">
            <w:pPr>
              <w:spacing w:line="24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2359" w:type="pct"/>
          </w:tcPr>
          <w:p w:rsidR="004E3110" w:rsidRDefault="004E3110" w:rsidP="00A5615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A36" w:rsidTr="00D95A36">
        <w:trPr>
          <w:trHeight w:val="1967"/>
        </w:trPr>
        <w:tc>
          <w:tcPr>
            <w:tcW w:w="2037" w:type="pct"/>
            <w:hideMark/>
          </w:tcPr>
          <w:p w:rsidR="003D5C33" w:rsidRPr="00A67CED" w:rsidRDefault="00671D14">
            <w:pPr>
              <w:pStyle w:val="Default"/>
              <w:jc w:val="both"/>
              <w:rPr>
                <w:color w:val="auto"/>
                <w:sz w:val="18"/>
                <w:szCs w:val="18"/>
                <w:lang w:eastAsia="en-US"/>
              </w:rPr>
            </w:pPr>
            <w:r w:rsidRPr="00671D14">
              <w:rPr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196006</wp:posOffset>
                  </wp:positionH>
                  <wp:positionV relativeFrom="paragraph">
                    <wp:posOffset>-60904</wp:posOffset>
                  </wp:positionV>
                  <wp:extent cx="1446962" cy="142187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>
                                        <a14:backgroundMark x1="36591" y1="30612" x2="36591" y2="30612"/>
                                        <a14:backgroundMark x1="23058" y1="36990" x2="58145" y2="22959"/>
                                        <a14:backgroundMark x1="27820" y1="38265" x2="22556" y2="53316"/>
                                        <a14:backgroundMark x1="60150" y1="26020" x2="65664" y2="31378"/>
                                        <a14:backgroundMark x1="57895" y1="23214" x2="69925" y2="27041"/>
                                        <a14:backgroundMark x1="63158" y1="38265" x2="68421" y2="32143"/>
                                        <a14:backgroundMark x1="22807" y1="54592" x2="25063" y2="61735"/>
                                        <a14:backgroundMark x1="70927" y1="38776" x2="78947" y2="52806"/>
                                        <a14:backgroundMark x1="69925" y1="48214" x2="79950" y2="40051"/>
                                        <a14:backgroundMark x1="73183" y1="69133" x2="34336" y2="70663"/>
                                        <a14:backgroundMark x1="37845" y1="74745" x2="29574" y2="68622"/>
                                        <a14:backgroundMark x1="71679" y1="68367" x2="75188" y2="64031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964" cy="144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5C33" w:rsidRPr="00A67CED">
              <w:rPr>
                <w:color w:val="auto"/>
                <w:sz w:val="18"/>
                <w:szCs w:val="18"/>
                <w:lang w:eastAsia="en-US"/>
              </w:rPr>
              <w:t>МБУ «Центр мониторинга и сопровождения образования», г. Рязань</w:t>
            </w:r>
          </w:p>
          <w:p w:rsidR="003D5C33" w:rsidRPr="00A67CED" w:rsidRDefault="003D5C33">
            <w:pPr>
              <w:pStyle w:val="Default"/>
              <w:jc w:val="both"/>
              <w:rPr>
                <w:color w:val="auto"/>
                <w:sz w:val="18"/>
                <w:szCs w:val="18"/>
                <w:lang w:eastAsia="en-US"/>
              </w:rPr>
            </w:pPr>
            <w:r w:rsidRPr="00A67CED">
              <w:rPr>
                <w:color w:val="auto"/>
                <w:sz w:val="18"/>
                <w:szCs w:val="18"/>
                <w:lang w:eastAsia="en-US"/>
              </w:rPr>
              <w:t>Директор</w:t>
            </w:r>
          </w:p>
          <w:p w:rsidR="003D5C33" w:rsidRPr="00A67CED" w:rsidRDefault="003D5C33">
            <w:pPr>
              <w:pStyle w:val="Default"/>
              <w:jc w:val="both"/>
              <w:rPr>
                <w:color w:val="auto"/>
                <w:sz w:val="18"/>
                <w:szCs w:val="18"/>
                <w:lang w:eastAsia="en-US"/>
              </w:rPr>
            </w:pPr>
            <w:r w:rsidRPr="00A67CED">
              <w:rPr>
                <w:color w:val="auto"/>
                <w:sz w:val="18"/>
                <w:szCs w:val="18"/>
                <w:lang w:eastAsia="en-US"/>
              </w:rPr>
              <w:t>_____________________ Т. К. Харькова</w:t>
            </w:r>
          </w:p>
          <w:p w:rsidR="003D5C33" w:rsidRPr="00A67CED" w:rsidRDefault="003D5C33">
            <w:pPr>
              <w:pStyle w:val="Default"/>
              <w:jc w:val="both"/>
              <w:rPr>
                <w:color w:val="auto"/>
                <w:sz w:val="18"/>
                <w:szCs w:val="18"/>
                <w:lang w:eastAsia="en-US"/>
              </w:rPr>
            </w:pPr>
            <w:r w:rsidRPr="00A67CED">
              <w:rPr>
                <w:color w:val="auto"/>
                <w:sz w:val="18"/>
                <w:szCs w:val="18"/>
                <w:lang w:eastAsia="en-US"/>
              </w:rPr>
              <w:t>МП</w:t>
            </w:r>
          </w:p>
        </w:tc>
        <w:tc>
          <w:tcPr>
            <w:tcW w:w="604" w:type="pct"/>
          </w:tcPr>
          <w:p w:rsidR="003D5C33" w:rsidRDefault="003D5C33">
            <w:pPr>
              <w:spacing w:line="24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2359" w:type="pct"/>
          </w:tcPr>
          <w:p w:rsidR="003D5C33" w:rsidRDefault="00D95A36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95A36">
              <w:rPr>
                <w:rFonts w:eastAsia="Times New Roman" w:cs="Times New Roman"/>
                <w:noProof/>
                <w:color w:val="222222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-947911</wp:posOffset>
                  </wp:positionH>
                  <wp:positionV relativeFrom="paragraph">
                    <wp:posOffset>-453390</wp:posOffset>
                  </wp:positionV>
                  <wp:extent cx="3277355" cy="1334064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355" cy="133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5A36" w:rsidTr="00671D14">
        <w:trPr>
          <w:trHeight w:val="2939"/>
        </w:trPr>
        <w:tc>
          <w:tcPr>
            <w:tcW w:w="2037" w:type="pct"/>
          </w:tcPr>
          <w:p w:rsidR="003D5C33" w:rsidRPr="00A67CED" w:rsidRDefault="009709CE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6977EF8B" wp14:editId="392DA467">
                  <wp:simplePos x="0" y="0"/>
                  <wp:positionH relativeFrom="column">
                    <wp:posOffset>254447</wp:posOffset>
                  </wp:positionH>
                  <wp:positionV relativeFrom="page">
                    <wp:posOffset>-265325</wp:posOffset>
                  </wp:positionV>
                  <wp:extent cx="1024255" cy="138684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печать чулым.jpg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>
                                        <a14:foregroundMark x1="87528" y1="53937" x2="87528" y2="53937"/>
                                        <a14:foregroundMark x1="90249" y1="53937" x2="90249" y2="53937"/>
                                        <a14:foregroundMark x1="94104" y1="53937" x2="94104" y2="53937"/>
                                        <a14:foregroundMark x1="95692" y1="53937" x2="83900" y2="53937"/>
                                        <a14:foregroundMark x1="76871" y1="55512" x2="76871" y2="55512"/>
                                        <a14:foregroundMark x1="71655" y1="57480" x2="75283" y2="57480"/>
                                        <a14:foregroundMark x1="73469" y1="56299" x2="73469" y2="56299"/>
                                        <a14:foregroundMark x1="77551" y1="56299" x2="77551" y2="56299"/>
                                        <a14:foregroundMark x1="75283" y1="51575" x2="75283" y2="51575"/>
                                        <a14:foregroundMark x1="81179" y1="53150" x2="81179" y2="53150"/>
                                        <a14:foregroundMark x1="82313" y1="55906" x2="90476" y2="54331"/>
                                        <a14:foregroundMark x1="88435" y1="53150" x2="88435" y2="53150"/>
                                        <a14:foregroundMark x1="89569" y1="52362" x2="89569" y2="52362"/>
                                        <a14:foregroundMark x1="90249" y1="52362" x2="90249" y2="52362"/>
                                        <a14:foregroundMark x1="92063" y1="52362" x2="92063" y2="52362"/>
                                        <a14:foregroundMark x1="92971" y1="52362" x2="92971" y2="52362"/>
                                        <a14:foregroundMark x1="94785" y1="52362" x2="94785" y2="52362"/>
                                        <a14:foregroundMark x1="95465" y1="52362" x2="95465" y2="52362"/>
                                        <a14:foregroundMark x1="95692" y1="52362" x2="95692" y2="52362"/>
                                        <a14:foregroundMark x1="95692" y1="52362" x2="95692" y2="52362"/>
                                      </a14:backgroundRemoval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18"/>
                          <a:stretch/>
                        </pic:blipFill>
                        <pic:spPr bwMode="auto">
                          <a:xfrm>
                            <a:off x="0" y="0"/>
                            <a:ext cx="1024255" cy="13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7CED" w:rsidRPr="00A67CED">
              <w:rPr>
                <w:rFonts w:ascii="Times New Roman" w:hAnsi="Times New Roman" w:cs="Times New Roman"/>
                <w:sz w:val="18"/>
                <w:szCs w:val="18"/>
              </w:rPr>
              <w:t xml:space="preserve">МКОУ ДО ММЦ </w:t>
            </w:r>
            <w:proofErr w:type="spellStart"/>
            <w:r w:rsidR="00A67CED" w:rsidRPr="00A67CED">
              <w:rPr>
                <w:rFonts w:ascii="Times New Roman" w:hAnsi="Times New Roman" w:cs="Times New Roman"/>
                <w:sz w:val="18"/>
                <w:szCs w:val="18"/>
              </w:rPr>
              <w:t>Чулымского</w:t>
            </w:r>
            <w:proofErr w:type="spellEnd"/>
            <w:r w:rsidR="00A67CED" w:rsidRPr="00A67CED">
              <w:rPr>
                <w:rFonts w:ascii="Times New Roman" w:hAnsi="Times New Roman" w:cs="Times New Roman"/>
                <w:sz w:val="18"/>
                <w:szCs w:val="18"/>
              </w:rPr>
              <w:t xml:space="preserve"> района Новосибирской области</w:t>
            </w:r>
          </w:p>
          <w:p w:rsidR="00A67CED" w:rsidRPr="00A67CED" w:rsidRDefault="00A67CED" w:rsidP="00A67CED">
            <w:pPr>
              <w:pStyle w:val="Default"/>
              <w:jc w:val="both"/>
              <w:rPr>
                <w:color w:val="auto"/>
                <w:sz w:val="18"/>
                <w:szCs w:val="18"/>
                <w:lang w:eastAsia="en-US"/>
              </w:rPr>
            </w:pPr>
            <w:r w:rsidRPr="00A67CED">
              <w:rPr>
                <w:color w:val="auto"/>
                <w:sz w:val="18"/>
                <w:szCs w:val="18"/>
                <w:lang w:eastAsia="en-US"/>
              </w:rPr>
              <w:t>Директор</w:t>
            </w:r>
          </w:p>
          <w:p w:rsidR="00A56155" w:rsidRDefault="000E3023" w:rsidP="00A56155">
            <w:pPr>
              <w:pStyle w:val="Default"/>
              <w:jc w:val="both"/>
              <w:rPr>
                <w:color w:val="auto"/>
                <w:sz w:val="18"/>
                <w:szCs w:val="18"/>
                <w:lang w:eastAsia="en-US"/>
              </w:rPr>
            </w:pPr>
            <w:r>
              <w:rPr>
                <w:noProof/>
                <w:color w:val="auto"/>
                <w:sz w:val="18"/>
                <w:szCs w:val="18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2516</wp:posOffset>
                  </wp:positionH>
                  <wp:positionV relativeFrom="page">
                    <wp:posOffset>494182</wp:posOffset>
                  </wp:positionV>
                  <wp:extent cx="1404518" cy="1394303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печать чулым.jpg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>
                                        <a14:foregroundMark x1="87528" y1="53937" x2="87528" y2="53937"/>
                                        <a14:foregroundMark x1="90249" y1="53937" x2="90249" y2="53937"/>
                                        <a14:foregroundMark x1="94104" y1="53937" x2="94104" y2="53937"/>
                                        <a14:foregroundMark x1="95692" y1="53937" x2="83900" y2="53937"/>
                                        <a14:foregroundMark x1="76871" y1="55512" x2="76871" y2="55512"/>
                                        <a14:foregroundMark x1="71655" y1="57480" x2="75283" y2="57480"/>
                                        <a14:foregroundMark x1="73469" y1="56299" x2="73469" y2="56299"/>
                                        <a14:foregroundMark x1="77551" y1="56299" x2="77551" y2="56299"/>
                                        <a14:foregroundMark x1="75283" y1="51575" x2="75283" y2="51575"/>
                                        <a14:foregroundMark x1="81179" y1="53150" x2="81179" y2="53150"/>
                                        <a14:foregroundMark x1="82313" y1="55906" x2="90476" y2="54331"/>
                                        <a14:foregroundMark x1="88435" y1="53150" x2="88435" y2="53150"/>
                                        <a14:foregroundMark x1="89569" y1="52362" x2="89569" y2="52362"/>
                                        <a14:foregroundMark x1="90249" y1="52362" x2="90249" y2="52362"/>
                                        <a14:foregroundMark x1="92063" y1="52362" x2="92063" y2="52362"/>
                                        <a14:foregroundMark x1="92971" y1="52362" x2="92971" y2="52362"/>
                                        <a14:foregroundMark x1="94785" y1="52362" x2="94785" y2="52362"/>
                                        <a14:foregroundMark x1="95465" y1="52362" x2="95465" y2="52362"/>
                                        <a14:foregroundMark x1="95692" y1="52362" x2="95692" y2="52362"/>
                                        <a14:foregroundMark x1="95692" y1="52362" x2="95692" y2="52362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974"/>
                          <a:stretch/>
                        </pic:blipFill>
                        <pic:spPr bwMode="auto">
                          <a:xfrm>
                            <a:off x="0" y="0"/>
                            <a:ext cx="1404518" cy="139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7CED" w:rsidRPr="00A67CED">
              <w:rPr>
                <w:color w:val="auto"/>
                <w:sz w:val="18"/>
                <w:szCs w:val="18"/>
                <w:lang w:eastAsia="en-US"/>
              </w:rPr>
              <w:t>_____________________ Е.Н. Шумакова</w:t>
            </w:r>
          </w:p>
          <w:p w:rsidR="00A56155" w:rsidRDefault="00A56155" w:rsidP="00A56155">
            <w:pPr>
              <w:pStyle w:val="Default"/>
              <w:jc w:val="both"/>
              <w:rPr>
                <w:color w:val="auto"/>
                <w:sz w:val="18"/>
                <w:szCs w:val="18"/>
                <w:lang w:eastAsia="en-US"/>
              </w:rPr>
            </w:pPr>
          </w:p>
          <w:p w:rsidR="00A67CED" w:rsidRPr="00A67CED" w:rsidRDefault="00A67CED" w:rsidP="00A56155">
            <w:pPr>
              <w:pStyle w:val="Default"/>
              <w:jc w:val="both"/>
              <w:rPr>
                <w:sz w:val="18"/>
                <w:szCs w:val="18"/>
              </w:rPr>
            </w:pPr>
            <w:r w:rsidRPr="00A67CED">
              <w:rPr>
                <w:sz w:val="18"/>
                <w:szCs w:val="18"/>
              </w:rPr>
              <w:t>МП</w:t>
            </w:r>
          </w:p>
        </w:tc>
        <w:tc>
          <w:tcPr>
            <w:tcW w:w="604" w:type="pct"/>
          </w:tcPr>
          <w:p w:rsidR="003D5C33" w:rsidRDefault="003D5C33">
            <w:pPr>
              <w:pStyle w:val="Default"/>
              <w:jc w:val="both"/>
              <w:rPr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359" w:type="pct"/>
          </w:tcPr>
          <w:p w:rsidR="000E3023" w:rsidRDefault="009709CE" w:rsidP="00F15B1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60FA8AAB" wp14:editId="06A6BB95">
                  <wp:simplePos x="0" y="0"/>
                  <wp:positionH relativeFrom="column">
                    <wp:posOffset>-160062</wp:posOffset>
                  </wp:positionH>
                  <wp:positionV relativeFrom="paragraph">
                    <wp:posOffset>-268493</wp:posOffset>
                  </wp:positionV>
                  <wp:extent cx="2282825" cy="140589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825" cy="1405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5C33" w:rsidRPr="00AA1EF5" w:rsidRDefault="003D5C33" w:rsidP="004C4C6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A36" w:rsidTr="00671D14">
        <w:trPr>
          <w:trHeight w:val="2104"/>
        </w:trPr>
        <w:tc>
          <w:tcPr>
            <w:tcW w:w="2037" w:type="pct"/>
          </w:tcPr>
          <w:p w:rsidR="003D5C33" w:rsidRDefault="00AA1EF5">
            <w:pPr>
              <w:pStyle w:val="Default"/>
              <w:jc w:val="both"/>
              <w:rPr>
                <w:color w:val="auto"/>
                <w:sz w:val="18"/>
                <w:szCs w:val="18"/>
                <w:lang w:eastAsia="en-US"/>
              </w:rPr>
            </w:pPr>
            <w:r w:rsidRPr="00AA1EF5">
              <w:rPr>
                <w:rFonts w:eastAsia="Times New Roman"/>
                <w:noProof/>
                <w:color w:val="222222"/>
                <w:sz w:val="21"/>
                <w:szCs w:val="21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-481706</wp:posOffset>
                  </wp:positionH>
                  <wp:positionV relativeFrom="paragraph">
                    <wp:posOffset>1242779</wp:posOffset>
                  </wp:positionV>
                  <wp:extent cx="2723515" cy="1391285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EF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62</wp:posOffset>
                  </wp:positionH>
                  <wp:positionV relativeFrom="paragraph">
                    <wp:posOffset>-66249</wp:posOffset>
                  </wp:positionV>
                  <wp:extent cx="2205613" cy="1320271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93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825" cy="132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" w:type="pct"/>
          </w:tcPr>
          <w:p w:rsidR="003D5C33" w:rsidRDefault="003D5C33">
            <w:pPr>
              <w:pStyle w:val="Default"/>
              <w:jc w:val="both"/>
              <w:rPr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359" w:type="pct"/>
          </w:tcPr>
          <w:p w:rsidR="003D5C33" w:rsidRDefault="009709CE" w:rsidP="00F15B1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709CE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-806945</wp:posOffset>
                  </wp:positionH>
                  <wp:positionV relativeFrom="paragraph">
                    <wp:posOffset>-180905</wp:posOffset>
                  </wp:positionV>
                  <wp:extent cx="3069772" cy="1297111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772" cy="12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5A36" w:rsidTr="00671D14">
        <w:trPr>
          <w:trHeight w:val="1018"/>
        </w:trPr>
        <w:tc>
          <w:tcPr>
            <w:tcW w:w="2037" w:type="pct"/>
          </w:tcPr>
          <w:p w:rsidR="000D5B84" w:rsidRPr="00A56155" w:rsidRDefault="000D5B84" w:rsidP="00A56155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04" w:type="pct"/>
          </w:tcPr>
          <w:p w:rsidR="003D5C33" w:rsidRDefault="003D5C33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59" w:type="pct"/>
          </w:tcPr>
          <w:p w:rsidR="00AA1EF5" w:rsidRDefault="00AA1EF5" w:rsidP="00A5615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-54680</wp:posOffset>
                  </wp:positionH>
                  <wp:positionV relativeFrom="paragraph">
                    <wp:posOffset>9504</wp:posOffset>
                  </wp:positionV>
                  <wp:extent cx="1993011" cy="1481469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0" b="97353" l="4933" r="96861">
                                        <a14:foregroundMark x1="71973" y1="62059" x2="96861" y2="54118"/>
                                        <a14:foregroundMark x1="75112" y1="60588" x2="91928" y2="53824"/>
                                        <a14:foregroundMark x1="80269" y1="58824" x2="80269" y2="58824"/>
                                        <a14:foregroundMark x1="75336" y1="60588" x2="85650" y2="52353"/>
                                        <a14:foregroundMark x1="34753" y1="28529" x2="34753" y2="285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524" cy="1508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1EF5" w:rsidRDefault="00AA1EF5" w:rsidP="00A5615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D5C33" w:rsidRDefault="00075C22" w:rsidP="00A5615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75C22">
              <w:rPr>
                <w:rFonts w:ascii="Times New Roman" w:hAnsi="Times New Roman" w:cs="Times New Roman"/>
                <w:sz w:val="18"/>
                <w:szCs w:val="18"/>
              </w:rPr>
              <w:t>МБУ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«Центр»</w:t>
            </w:r>
          </w:p>
          <w:p w:rsidR="00075C22" w:rsidRDefault="00075C22" w:rsidP="00A5615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Директор </w:t>
            </w:r>
            <w:r w:rsidRPr="00AA1EF5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                   </w:t>
            </w:r>
            <w:r w:rsidRPr="00075C2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75C22">
              <w:rPr>
                <w:rFonts w:ascii="Times New Roman" w:hAnsi="Times New Roman" w:cs="Times New Roman"/>
                <w:sz w:val="18"/>
                <w:szCs w:val="18"/>
              </w:rPr>
              <w:t>Н.Л. Пономарева</w:t>
            </w:r>
          </w:p>
          <w:p w:rsidR="00075C22" w:rsidRPr="00075C22" w:rsidRDefault="00075C22" w:rsidP="00A5615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5C22" w:rsidRDefault="00075C22" w:rsidP="00A5615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5C22" w:rsidRPr="00075C22" w:rsidRDefault="00075C22" w:rsidP="00A5615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07A8F" w:rsidRDefault="00607A8F" w:rsidP="00A56155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95A36" w:rsidTr="00671D14">
        <w:tc>
          <w:tcPr>
            <w:tcW w:w="2037" w:type="pct"/>
          </w:tcPr>
          <w:p w:rsidR="00A56155" w:rsidRPr="000D5B84" w:rsidRDefault="00AA1EF5" w:rsidP="000D5B8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75C2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142464</wp:posOffset>
                  </wp:positionV>
                  <wp:extent cx="2004060" cy="151130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" w:type="pct"/>
          </w:tcPr>
          <w:p w:rsidR="00A56155" w:rsidRDefault="00A5615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59" w:type="pct"/>
          </w:tcPr>
          <w:p w:rsidR="00AA1EF5" w:rsidRDefault="00AA1EF5" w:rsidP="004C4C6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1D14" w:rsidRDefault="00671D14" w:rsidP="004C4C6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</w:t>
            </w:r>
          </w:p>
          <w:p w:rsidR="00A56155" w:rsidRDefault="00A56155" w:rsidP="004C4C6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6155" w:rsidRDefault="00A56155" w:rsidP="004C4C6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6155" w:rsidRDefault="00AA1EF5" w:rsidP="004C4C6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МАУ информационно-методический центр г.Томска</w:t>
            </w:r>
          </w:p>
          <w:p w:rsidR="00AA1EF5" w:rsidRDefault="00C8187B" w:rsidP="004C4C6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818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497980</wp:posOffset>
                  </wp:positionH>
                  <wp:positionV relativeFrom="paragraph">
                    <wp:posOffset>20781</wp:posOffset>
                  </wp:positionV>
                  <wp:extent cx="444447" cy="376489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266" b="100000" l="3209" r="100000">
                                        <a14:foregroundMark x1="11765" y1="15190" x2="37433" y2="13924"/>
                                        <a14:foregroundMark x1="12834" y1="13924" x2="83422" y2="10759"/>
                                        <a14:foregroundMark x1="59893" y1="9494" x2="28877" y2="60127"/>
                                        <a14:foregroundMark x1="23529" y1="51266" x2="57219" y2="36709"/>
                                        <a14:foregroundMark x1="59358" y1="39873" x2="27807" y2="87975"/>
                                        <a14:foregroundMark x1="54545" y1="43038" x2="67380" y2="67089"/>
                                        <a14:foregroundMark x1="59358" y1="39873" x2="66845" y2="58861"/>
                                        <a14:foregroundMark x1="16578" y1="21519" x2="78075" y2="132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47" cy="37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1EF5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 </w:t>
            </w:r>
            <w:r w:rsidR="00AA1EF5" w:rsidRPr="00AA1EF5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                </w:t>
            </w:r>
            <w:r w:rsidR="00AA1EF5">
              <w:rPr>
                <w:rFonts w:ascii="Times New Roman" w:hAnsi="Times New Roman" w:cs="Times New Roman"/>
                <w:sz w:val="18"/>
                <w:szCs w:val="18"/>
              </w:rPr>
              <w:t xml:space="preserve"> В.В. Пустовалова</w:t>
            </w:r>
          </w:p>
          <w:p w:rsidR="00A56155" w:rsidRDefault="00A56155" w:rsidP="004C4C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155" w:rsidRPr="00A56155" w:rsidRDefault="00A56155" w:rsidP="004C4C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A36" w:rsidTr="00671D14">
        <w:tc>
          <w:tcPr>
            <w:tcW w:w="2037" w:type="pct"/>
          </w:tcPr>
          <w:p w:rsidR="00A56155" w:rsidRPr="000D5B84" w:rsidRDefault="00A56155" w:rsidP="000D5B8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4" w:type="pct"/>
          </w:tcPr>
          <w:p w:rsidR="00A56155" w:rsidRDefault="00A5615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59" w:type="pct"/>
          </w:tcPr>
          <w:p w:rsidR="00A56155" w:rsidRDefault="00A56155" w:rsidP="004C4C6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6155" w:rsidRDefault="00A56155" w:rsidP="004C4C6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6155" w:rsidRDefault="00A56155" w:rsidP="004C4C6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6155" w:rsidRDefault="00A56155" w:rsidP="004C4C6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6155" w:rsidRDefault="00A56155" w:rsidP="004C4C6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8A721C" w:rsidRDefault="00C8187B" w:rsidP="00B06B6D">
      <w:pPr>
        <w:jc w:val="both"/>
        <w:rPr>
          <w:rFonts w:eastAsia="Times New Roman" w:cs="Times New Roman"/>
          <w:color w:val="222222"/>
          <w:sz w:val="21"/>
          <w:szCs w:val="21"/>
          <w:lang w:eastAsia="ru-RU"/>
        </w:rPr>
      </w:pPr>
      <w:r w:rsidRPr="00C8187B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3828555</wp:posOffset>
            </wp:positionH>
            <wp:positionV relativeFrom="paragraph">
              <wp:posOffset>-1283537</wp:posOffset>
            </wp:positionV>
            <wp:extent cx="1522325" cy="143500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325" cy="1435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155"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3175342</wp:posOffset>
            </wp:positionH>
            <wp:positionV relativeFrom="page">
              <wp:posOffset>532563</wp:posOffset>
            </wp:positionV>
            <wp:extent cx="1798955" cy="126428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33998" b="68618" l="11773" r="38683">
                                  <a14:foregroundMark x1="12894" y1="41968" x2="12894" y2="41968"/>
                                  <a14:foregroundMark x1="13875" y1="41968" x2="13875" y2="41968"/>
                                  <a14:foregroundMark x1="12894" y1="42092" x2="16328" y2="41220"/>
                                  <a14:foregroundMark x1="12614" y1="40598" x2="36861" y2="40722"/>
                                  <a14:foregroundMark x1="36720" y1="41096" x2="38332" y2="49066"/>
                                  <a14:foregroundMark x1="38262" y1="49564" x2="32656" y2="50560"/>
                                  <a14:foregroundMark x1="12193" y1="40722" x2="12123" y2="52802"/>
                                  <a14:foregroundMark x1="12123" y1="52802" x2="15207" y2="54919"/>
                                  <a14:foregroundMark x1="18570" y1="56040" x2="27540" y2="59651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4" t="34830" r="61516" b="31937"/>
                    <a:stretch/>
                  </pic:blipFill>
                  <pic:spPr bwMode="auto">
                    <a:xfrm>
                      <a:off x="0" y="0"/>
                      <a:ext cx="1798955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721C" w:rsidSect="00741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6340B"/>
    <w:multiLevelType w:val="multilevel"/>
    <w:tmpl w:val="AE5A5C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" w15:restartNumberingAfterBreak="0">
    <w:nsid w:val="24CA1597"/>
    <w:multiLevelType w:val="hybridMultilevel"/>
    <w:tmpl w:val="FB9EA30C"/>
    <w:lvl w:ilvl="0" w:tplc="A99098B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F625595"/>
    <w:multiLevelType w:val="multilevel"/>
    <w:tmpl w:val="F6BC5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F920937"/>
    <w:multiLevelType w:val="hybridMultilevel"/>
    <w:tmpl w:val="04D84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3E7367"/>
    <w:multiLevelType w:val="hybridMultilevel"/>
    <w:tmpl w:val="EA66E3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C04167"/>
    <w:multiLevelType w:val="hybridMultilevel"/>
    <w:tmpl w:val="865E5EBE"/>
    <w:lvl w:ilvl="0" w:tplc="A99098B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BA37B5B"/>
    <w:multiLevelType w:val="multilevel"/>
    <w:tmpl w:val="AE5A5C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  <w:num w:numId="8">
    <w:abstractNumId w:val="6"/>
  </w:num>
  <w:num w:numId="9">
    <w:abstractNumId w:val="1"/>
  </w:num>
  <w:num w:numId="1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4B2F"/>
    <w:rsid w:val="00031DA9"/>
    <w:rsid w:val="00035C85"/>
    <w:rsid w:val="00055F9D"/>
    <w:rsid w:val="00075C22"/>
    <w:rsid w:val="000911F2"/>
    <w:rsid w:val="000D5B84"/>
    <w:rsid w:val="000E3023"/>
    <w:rsid w:val="00167A1D"/>
    <w:rsid w:val="002277D9"/>
    <w:rsid w:val="002339E1"/>
    <w:rsid w:val="002D495A"/>
    <w:rsid w:val="00311E4D"/>
    <w:rsid w:val="003200FF"/>
    <w:rsid w:val="003300BB"/>
    <w:rsid w:val="003B1A15"/>
    <w:rsid w:val="003D5C33"/>
    <w:rsid w:val="00451A7A"/>
    <w:rsid w:val="004C4C60"/>
    <w:rsid w:val="004E3110"/>
    <w:rsid w:val="004E5CA1"/>
    <w:rsid w:val="00607A8F"/>
    <w:rsid w:val="00647395"/>
    <w:rsid w:val="00656185"/>
    <w:rsid w:val="00665E7B"/>
    <w:rsid w:val="00671D14"/>
    <w:rsid w:val="006A6CA8"/>
    <w:rsid w:val="007413B1"/>
    <w:rsid w:val="00754B2F"/>
    <w:rsid w:val="007A0DB2"/>
    <w:rsid w:val="007D2CF6"/>
    <w:rsid w:val="00881F57"/>
    <w:rsid w:val="008A721C"/>
    <w:rsid w:val="00942F54"/>
    <w:rsid w:val="009709CE"/>
    <w:rsid w:val="00987549"/>
    <w:rsid w:val="009B78D7"/>
    <w:rsid w:val="009C0F9C"/>
    <w:rsid w:val="009C7A36"/>
    <w:rsid w:val="00A01D92"/>
    <w:rsid w:val="00A56155"/>
    <w:rsid w:val="00A67CED"/>
    <w:rsid w:val="00A70953"/>
    <w:rsid w:val="00AA1EF5"/>
    <w:rsid w:val="00AE094A"/>
    <w:rsid w:val="00AF300A"/>
    <w:rsid w:val="00B06B6D"/>
    <w:rsid w:val="00B10541"/>
    <w:rsid w:val="00B97A92"/>
    <w:rsid w:val="00BB50AA"/>
    <w:rsid w:val="00C25E28"/>
    <w:rsid w:val="00C36FB8"/>
    <w:rsid w:val="00C8187B"/>
    <w:rsid w:val="00D95A36"/>
    <w:rsid w:val="00DD0F4D"/>
    <w:rsid w:val="00E26F33"/>
    <w:rsid w:val="00EA12EB"/>
    <w:rsid w:val="00ED47ED"/>
    <w:rsid w:val="00F15B1C"/>
    <w:rsid w:val="00F36ADB"/>
    <w:rsid w:val="00F42CB3"/>
    <w:rsid w:val="00F9675F"/>
    <w:rsid w:val="00FC7F21"/>
    <w:rsid w:val="00FE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48E27"/>
  <w15:docId w15:val="{F9874379-DD8D-400A-BC8B-9352AE08C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DA9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0911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DA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911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091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911F2"/>
    <w:rPr>
      <w:b/>
      <w:bCs/>
    </w:rPr>
  </w:style>
  <w:style w:type="character" w:styleId="a6">
    <w:name w:val="Hyperlink"/>
    <w:basedOn w:val="a0"/>
    <w:uiPriority w:val="99"/>
    <w:unhideWhenUsed/>
    <w:rsid w:val="000911F2"/>
    <w:rPr>
      <w:color w:val="0000FF"/>
      <w:u w:val="single"/>
    </w:rPr>
  </w:style>
  <w:style w:type="paragraph" w:customStyle="1" w:styleId="Default">
    <w:name w:val="Default"/>
    <w:rsid w:val="00F42CB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9C0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6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5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mailto:vega_2005_11@ma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microsoft.com/office/2007/relationships/hdphoto" Target="media/hdphoto7.wdp"/><Relationship Id="rId28" Type="http://schemas.microsoft.com/office/2007/relationships/hdphoto" Target="media/hdphoto9.wdp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4</Pages>
  <Words>1109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Вега Вадимовна Пустовалова</dc:creator>
  <cp:keywords/>
  <dc:description/>
  <cp:lastModifiedBy>Вега Вадимовна Пустовалова</cp:lastModifiedBy>
  <cp:revision>53</cp:revision>
  <cp:lastPrinted>2019-09-04T09:30:00Z</cp:lastPrinted>
  <dcterms:created xsi:type="dcterms:W3CDTF">2019-08-27T01:59:00Z</dcterms:created>
  <dcterms:modified xsi:type="dcterms:W3CDTF">2019-09-05T10:34:00Z</dcterms:modified>
</cp:coreProperties>
</file>