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578" w:rsidRDefault="00176578">
      <w:pPr>
        <w:pStyle w:val="ConsPlusTitlePage"/>
      </w:pPr>
      <w:r>
        <w:t xml:space="preserve">Документ предоставлен </w:t>
      </w:r>
      <w:hyperlink r:id="rId4" w:history="1">
        <w:r>
          <w:rPr>
            <w:color w:val="0000FF"/>
          </w:rPr>
          <w:t>КонсультантПлюс</w:t>
        </w:r>
      </w:hyperlink>
      <w:r>
        <w:br/>
      </w:r>
    </w:p>
    <w:p w:rsidR="00176578" w:rsidRDefault="00176578">
      <w:pPr>
        <w:pStyle w:val="ConsPlusNormal"/>
        <w:jc w:val="both"/>
        <w:outlineLvl w:val="0"/>
      </w:pPr>
    </w:p>
    <w:p w:rsidR="00176578" w:rsidRDefault="00176578">
      <w:pPr>
        <w:pStyle w:val="ConsPlusTitle"/>
        <w:jc w:val="center"/>
        <w:outlineLvl w:val="0"/>
      </w:pPr>
      <w:r>
        <w:t>АДМИНИСТРАЦИЯ ГОРОДА ТОМСКА</w:t>
      </w:r>
    </w:p>
    <w:p w:rsidR="00176578" w:rsidRDefault="00176578">
      <w:pPr>
        <w:pStyle w:val="ConsPlusTitle"/>
        <w:jc w:val="center"/>
      </w:pPr>
    </w:p>
    <w:p w:rsidR="00176578" w:rsidRDefault="00176578">
      <w:pPr>
        <w:pStyle w:val="ConsPlusTitle"/>
        <w:jc w:val="center"/>
      </w:pPr>
      <w:r>
        <w:t>ПОСТАНОВЛЕНИЕ</w:t>
      </w:r>
    </w:p>
    <w:p w:rsidR="00176578" w:rsidRDefault="00176578">
      <w:pPr>
        <w:pStyle w:val="ConsPlusTitle"/>
        <w:jc w:val="center"/>
      </w:pPr>
      <w:r>
        <w:t>от 31 мая 2010 г. N 488</w:t>
      </w:r>
    </w:p>
    <w:p w:rsidR="00176578" w:rsidRDefault="00176578">
      <w:pPr>
        <w:pStyle w:val="ConsPlusTitle"/>
        <w:jc w:val="center"/>
      </w:pPr>
    </w:p>
    <w:p w:rsidR="00176578" w:rsidRDefault="00176578">
      <w:pPr>
        <w:pStyle w:val="ConsPlusTitle"/>
        <w:jc w:val="center"/>
      </w:pPr>
      <w:r>
        <w:t>ОБ УТВЕРЖДЕНИИ ПОЛОЖЕНИЯ О СИСТЕМЕ ОПЛАТЫ ТРУДА РАБОТНИКОВ</w:t>
      </w:r>
    </w:p>
    <w:p w:rsidR="00176578" w:rsidRDefault="00176578">
      <w:pPr>
        <w:pStyle w:val="ConsPlusTitle"/>
        <w:jc w:val="center"/>
      </w:pPr>
      <w:r>
        <w:t>МУНИЦИПАЛЬНЫХ БЮДЖЕТНЫХ И АВТОНОМНЫХ УЧРЕЖДЕНИЙ, В ОТНОШЕНИИ</w:t>
      </w:r>
    </w:p>
    <w:p w:rsidR="00176578" w:rsidRDefault="00176578">
      <w:pPr>
        <w:pStyle w:val="ConsPlusTitle"/>
        <w:jc w:val="center"/>
      </w:pPr>
      <w:r>
        <w:t>КОТОРЫХ ФУНКЦИИ И ПОЛНОМОЧИЯ УЧРЕДИТЕЛЯ (СОБСТВЕННИКА)</w:t>
      </w:r>
    </w:p>
    <w:p w:rsidR="00176578" w:rsidRDefault="00176578">
      <w:pPr>
        <w:pStyle w:val="ConsPlusTitle"/>
        <w:jc w:val="center"/>
      </w:pPr>
      <w:r>
        <w:t>ОСУЩЕСТВЛЯЕТ УПРАВЛЕНИЕ КУЛЬТУРЫ АДМИНИСТРАЦИИ ГОРОДА ТОМСКА</w:t>
      </w:r>
    </w:p>
    <w:p w:rsidR="00176578" w:rsidRDefault="001765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578">
        <w:trPr>
          <w:jc w:val="center"/>
        </w:trPr>
        <w:tc>
          <w:tcPr>
            <w:tcW w:w="9294" w:type="dxa"/>
            <w:tcBorders>
              <w:top w:val="nil"/>
              <w:left w:val="single" w:sz="24" w:space="0" w:color="CED3F1"/>
              <w:bottom w:val="nil"/>
              <w:right w:val="single" w:sz="24" w:space="0" w:color="F4F3F8"/>
            </w:tcBorders>
            <w:shd w:val="clear" w:color="auto" w:fill="F4F3F8"/>
          </w:tcPr>
          <w:p w:rsidR="00176578" w:rsidRDefault="00176578">
            <w:pPr>
              <w:pStyle w:val="ConsPlusNormal"/>
              <w:jc w:val="center"/>
            </w:pPr>
            <w:r>
              <w:rPr>
                <w:color w:val="392C69"/>
              </w:rPr>
              <w:t>Список изменяющих документов</w:t>
            </w:r>
          </w:p>
          <w:p w:rsidR="00176578" w:rsidRDefault="00176578">
            <w:pPr>
              <w:pStyle w:val="ConsPlusNormal"/>
              <w:jc w:val="center"/>
            </w:pPr>
            <w:r>
              <w:rPr>
                <w:color w:val="392C69"/>
              </w:rPr>
              <w:t>(в ред. постановлений администрации г. Томска</w:t>
            </w:r>
          </w:p>
          <w:p w:rsidR="00176578" w:rsidRDefault="00176578">
            <w:pPr>
              <w:pStyle w:val="ConsPlusNormal"/>
              <w:jc w:val="center"/>
            </w:pPr>
            <w:r>
              <w:rPr>
                <w:color w:val="392C69"/>
              </w:rPr>
              <w:t xml:space="preserve">от 05.07.2011 </w:t>
            </w:r>
            <w:hyperlink r:id="rId5" w:history="1">
              <w:r>
                <w:rPr>
                  <w:color w:val="0000FF"/>
                </w:rPr>
                <w:t>N 702</w:t>
              </w:r>
            </w:hyperlink>
            <w:r>
              <w:rPr>
                <w:color w:val="392C69"/>
              </w:rPr>
              <w:t xml:space="preserve">, от 07.10.2011 </w:t>
            </w:r>
            <w:hyperlink r:id="rId6" w:history="1">
              <w:r>
                <w:rPr>
                  <w:color w:val="0000FF"/>
                </w:rPr>
                <w:t>N 1092</w:t>
              </w:r>
            </w:hyperlink>
            <w:r>
              <w:rPr>
                <w:color w:val="392C69"/>
              </w:rPr>
              <w:t xml:space="preserve">, от 26.04.2012 </w:t>
            </w:r>
            <w:hyperlink r:id="rId7" w:history="1">
              <w:r>
                <w:rPr>
                  <w:color w:val="0000FF"/>
                </w:rPr>
                <w:t>N 419</w:t>
              </w:r>
            </w:hyperlink>
            <w:r>
              <w:rPr>
                <w:color w:val="392C69"/>
              </w:rPr>
              <w:t>,</w:t>
            </w:r>
          </w:p>
          <w:p w:rsidR="00176578" w:rsidRDefault="00176578">
            <w:pPr>
              <w:pStyle w:val="ConsPlusNormal"/>
              <w:jc w:val="center"/>
            </w:pPr>
            <w:r>
              <w:rPr>
                <w:color w:val="392C69"/>
              </w:rPr>
              <w:t xml:space="preserve">от 29.11.2012 </w:t>
            </w:r>
            <w:hyperlink r:id="rId8" w:history="1">
              <w:r>
                <w:rPr>
                  <w:color w:val="0000FF"/>
                </w:rPr>
                <w:t>N 1423</w:t>
              </w:r>
            </w:hyperlink>
            <w:r>
              <w:rPr>
                <w:color w:val="392C69"/>
              </w:rPr>
              <w:t xml:space="preserve">, от 05.03.2013 </w:t>
            </w:r>
            <w:hyperlink r:id="rId9" w:history="1">
              <w:r>
                <w:rPr>
                  <w:color w:val="0000FF"/>
                </w:rPr>
                <w:t>N 184</w:t>
              </w:r>
            </w:hyperlink>
            <w:r>
              <w:rPr>
                <w:color w:val="392C69"/>
              </w:rPr>
              <w:t xml:space="preserve">, от 20.06.2013 </w:t>
            </w:r>
            <w:hyperlink r:id="rId10" w:history="1">
              <w:r>
                <w:rPr>
                  <w:color w:val="0000FF"/>
                </w:rPr>
                <w:t>N 633</w:t>
              </w:r>
            </w:hyperlink>
            <w:r>
              <w:rPr>
                <w:color w:val="392C69"/>
              </w:rPr>
              <w:t>,</w:t>
            </w:r>
          </w:p>
          <w:p w:rsidR="00176578" w:rsidRDefault="00176578">
            <w:pPr>
              <w:pStyle w:val="ConsPlusNormal"/>
              <w:jc w:val="center"/>
            </w:pPr>
            <w:r>
              <w:rPr>
                <w:color w:val="392C69"/>
              </w:rPr>
              <w:t xml:space="preserve">от 23.07.2013 </w:t>
            </w:r>
            <w:hyperlink r:id="rId11" w:history="1">
              <w:r>
                <w:rPr>
                  <w:color w:val="0000FF"/>
                </w:rPr>
                <w:t>N 792</w:t>
              </w:r>
            </w:hyperlink>
            <w:r>
              <w:rPr>
                <w:color w:val="392C69"/>
              </w:rPr>
              <w:t xml:space="preserve">, от 18.03.2014 </w:t>
            </w:r>
            <w:hyperlink r:id="rId12" w:history="1">
              <w:r>
                <w:rPr>
                  <w:color w:val="0000FF"/>
                </w:rPr>
                <w:t>N 221</w:t>
              </w:r>
            </w:hyperlink>
            <w:r>
              <w:rPr>
                <w:color w:val="392C69"/>
              </w:rPr>
              <w:t xml:space="preserve">, от 07.10.2014 </w:t>
            </w:r>
            <w:hyperlink r:id="rId13" w:history="1">
              <w:r>
                <w:rPr>
                  <w:color w:val="0000FF"/>
                </w:rPr>
                <w:t>N 1010</w:t>
              </w:r>
            </w:hyperlink>
            <w:r>
              <w:rPr>
                <w:color w:val="392C69"/>
              </w:rPr>
              <w:t>,</w:t>
            </w:r>
          </w:p>
          <w:p w:rsidR="00176578" w:rsidRDefault="00176578">
            <w:pPr>
              <w:pStyle w:val="ConsPlusNormal"/>
              <w:jc w:val="center"/>
            </w:pPr>
            <w:r>
              <w:rPr>
                <w:color w:val="392C69"/>
              </w:rPr>
              <w:t xml:space="preserve">от 20.01.2015 </w:t>
            </w:r>
            <w:hyperlink r:id="rId14" w:history="1">
              <w:r>
                <w:rPr>
                  <w:color w:val="0000FF"/>
                </w:rPr>
                <w:t>N 40</w:t>
              </w:r>
            </w:hyperlink>
            <w:r>
              <w:rPr>
                <w:color w:val="392C69"/>
              </w:rPr>
              <w:t xml:space="preserve">, от 29.07.2015 </w:t>
            </w:r>
            <w:hyperlink r:id="rId15" w:history="1">
              <w:r>
                <w:rPr>
                  <w:color w:val="0000FF"/>
                </w:rPr>
                <w:t>N 657</w:t>
              </w:r>
            </w:hyperlink>
            <w:r>
              <w:rPr>
                <w:color w:val="392C69"/>
              </w:rPr>
              <w:t xml:space="preserve">, от 14.02.2018 </w:t>
            </w:r>
            <w:hyperlink r:id="rId16" w:history="1">
              <w:r>
                <w:rPr>
                  <w:color w:val="0000FF"/>
                </w:rPr>
                <w:t>N 117</w:t>
              </w:r>
            </w:hyperlink>
            <w:r>
              <w:rPr>
                <w:color w:val="392C69"/>
              </w:rPr>
              <w:t>)</w:t>
            </w:r>
          </w:p>
        </w:tc>
      </w:tr>
    </w:tbl>
    <w:p w:rsidR="00176578" w:rsidRDefault="00176578">
      <w:pPr>
        <w:pStyle w:val="ConsPlusNormal"/>
        <w:jc w:val="both"/>
      </w:pPr>
    </w:p>
    <w:p w:rsidR="00176578" w:rsidRDefault="00176578">
      <w:pPr>
        <w:pStyle w:val="ConsPlusNormal"/>
        <w:ind w:firstLine="540"/>
        <w:jc w:val="both"/>
      </w:pPr>
      <w:r>
        <w:t xml:space="preserve">В соответствии со </w:t>
      </w:r>
      <w:hyperlink r:id="rId17" w:history="1">
        <w:r>
          <w:rPr>
            <w:color w:val="0000FF"/>
          </w:rPr>
          <w:t>ст. 135</w:t>
        </w:r>
      </w:hyperlink>
      <w:r>
        <w:t xml:space="preserve"> Трудового кодекса Российской Федерации, </w:t>
      </w:r>
      <w:hyperlink r:id="rId18" w:history="1">
        <w:r>
          <w:rPr>
            <w:color w:val="0000FF"/>
          </w:rPr>
          <w:t>постановлением</w:t>
        </w:r>
      </w:hyperlink>
      <w:r>
        <w:t xml:space="preserve"> Администрации Томской области от 04.12.2009 N 192а "Об утверждении Положения о системе оплаты труда работников областных государственных учреждений, находящихся в ведении Департамента по культуре Томской области, и о внесении изменений в постановление Администрации Томской области от 27.04.2009 N 80а", </w:t>
      </w:r>
      <w:hyperlink r:id="rId19" w:history="1">
        <w:r>
          <w:rPr>
            <w:color w:val="0000FF"/>
          </w:rPr>
          <w:t>постановлением</w:t>
        </w:r>
      </w:hyperlink>
      <w:r>
        <w:t xml:space="preserve"> Мэра города Томска от 30.10.2008 N 822 "О новых системах оплаты труда работников муниципальных бюджетных учреждений города Томска" постановляю:</w:t>
      </w:r>
    </w:p>
    <w:p w:rsidR="00176578" w:rsidRDefault="00176578">
      <w:pPr>
        <w:pStyle w:val="ConsPlusNormal"/>
        <w:spacing w:before="220"/>
        <w:ind w:firstLine="540"/>
        <w:jc w:val="both"/>
      </w:pPr>
      <w:r>
        <w:t xml:space="preserve">1. Утвердить </w:t>
      </w:r>
      <w:hyperlink w:anchor="P47" w:history="1">
        <w:r>
          <w:rPr>
            <w:color w:val="0000FF"/>
          </w:rPr>
          <w:t>Положение</w:t>
        </w:r>
      </w:hyperlink>
      <w:r>
        <w:t xml:space="preserve"> о системе оплаты труда работников муниципальных учреждений культуры, в отношении которых управление культуры администрации Города Томска осуществляет функции и полномочия учредителя, согласно </w:t>
      </w:r>
      <w:proofErr w:type="gramStart"/>
      <w:r>
        <w:t>приложению</w:t>
      </w:r>
      <w:proofErr w:type="gramEnd"/>
      <w:r>
        <w:t xml:space="preserve"> к настоящему постановлению.</w:t>
      </w:r>
    </w:p>
    <w:p w:rsidR="00176578" w:rsidRDefault="00176578">
      <w:pPr>
        <w:pStyle w:val="ConsPlusNormal"/>
        <w:jc w:val="both"/>
      </w:pPr>
      <w:r>
        <w:t xml:space="preserve">(в ред. постановлений администрации г. Томска от 07.10.2011 </w:t>
      </w:r>
      <w:hyperlink r:id="rId20" w:history="1">
        <w:r>
          <w:rPr>
            <w:color w:val="0000FF"/>
          </w:rPr>
          <w:t>N 1092</w:t>
        </w:r>
      </w:hyperlink>
      <w:r>
        <w:t xml:space="preserve">, от 26.04.2012 </w:t>
      </w:r>
      <w:hyperlink r:id="rId21" w:history="1">
        <w:r>
          <w:rPr>
            <w:color w:val="0000FF"/>
          </w:rPr>
          <w:t>N 419</w:t>
        </w:r>
      </w:hyperlink>
      <w:r>
        <w:t>)</w:t>
      </w:r>
    </w:p>
    <w:p w:rsidR="00176578" w:rsidRDefault="00176578">
      <w:pPr>
        <w:pStyle w:val="ConsPlusNormal"/>
        <w:spacing w:before="220"/>
        <w:ind w:firstLine="540"/>
        <w:jc w:val="both"/>
      </w:pPr>
      <w:r>
        <w:t>2. Управлению культуры администрации Города Томска (Л.В.Левицкая):</w:t>
      </w:r>
    </w:p>
    <w:p w:rsidR="00176578" w:rsidRDefault="00176578">
      <w:pPr>
        <w:pStyle w:val="ConsPlusNormal"/>
        <w:jc w:val="both"/>
      </w:pPr>
      <w:r>
        <w:t xml:space="preserve">(в ред. </w:t>
      </w:r>
      <w:hyperlink r:id="rId22" w:history="1">
        <w:r>
          <w:rPr>
            <w:color w:val="0000FF"/>
          </w:rPr>
          <w:t>постановления</w:t>
        </w:r>
      </w:hyperlink>
      <w:r>
        <w:t xml:space="preserve"> администрации г. Томска от 07.10.2011 N 1092)</w:t>
      </w:r>
    </w:p>
    <w:p w:rsidR="00176578" w:rsidRDefault="00176578">
      <w:pPr>
        <w:pStyle w:val="ConsPlusNormal"/>
        <w:spacing w:before="220"/>
        <w:ind w:firstLine="540"/>
        <w:jc w:val="both"/>
      </w:pPr>
      <w:r>
        <w:t>2.1. обеспечить в подведомственных муниципальных учреждениях культуры проведение мероприятий, связанных с изменением системы оплаты труда работников в соответствии с трудовым законодательством;</w:t>
      </w:r>
    </w:p>
    <w:p w:rsidR="00176578" w:rsidRDefault="00176578">
      <w:pPr>
        <w:pStyle w:val="ConsPlusNormal"/>
        <w:spacing w:before="220"/>
        <w:ind w:firstLine="540"/>
        <w:jc w:val="both"/>
      </w:pPr>
      <w:r>
        <w:t>2.2. подготовить методические рекомендации по разработке положений о системе оплаты труда работников муниципальных учреждений культуры, подведомственных управлению культуры администрации Города Томска;</w:t>
      </w:r>
    </w:p>
    <w:p w:rsidR="00176578" w:rsidRDefault="00176578">
      <w:pPr>
        <w:pStyle w:val="ConsPlusNormal"/>
        <w:jc w:val="both"/>
      </w:pPr>
      <w:r>
        <w:t xml:space="preserve">(в ред. </w:t>
      </w:r>
      <w:hyperlink r:id="rId23" w:history="1">
        <w:r>
          <w:rPr>
            <w:color w:val="0000FF"/>
          </w:rPr>
          <w:t>постановления</w:t>
        </w:r>
      </w:hyperlink>
      <w:r>
        <w:t xml:space="preserve"> администрации г. Томска от 07.10.2011 N 1092)</w:t>
      </w:r>
    </w:p>
    <w:p w:rsidR="00176578" w:rsidRDefault="001765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578">
        <w:trPr>
          <w:jc w:val="center"/>
        </w:trPr>
        <w:tc>
          <w:tcPr>
            <w:tcW w:w="9294" w:type="dxa"/>
            <w:tcBorders>
              <w:top w:val="nil"/>
              <w:left w:val="single" w:sz="24" w:space="0" w:color="CED3F1"/>
              <w:bottom w:val="nil"/>
              <w:right w:val="single" w:sz="24" w:space="0" w:color="F4F3F8"/>
            </w:tcBorders>
            <w:shd w:val="clear" w:color="auto" w:fill="F4F3F8"/>
          </w:tcPr>
          <w:p w:rsidR="00176578" w:rsidRDefault="00176578">
            <w:pPr>
              <w:pStyle w:val="ConsPlusNormal"/>
              <w:jc w:val="both"/>
            </w:pPr>
            <w:r>
              <w:rPr>
                <w:color w:val="392C69"/>
              </w:rPr>
              <w:t>КонсультантПлюс: примечание.</w:t>
            </w:r>
          </w:p>
          <w:p w:rsidR="00176578" w:rsidRDefault="00176578">
            <w:pPr>
              <w:pStyle w:val="ConsPlusNormal"/>
              <w:jc w:val="both"/>
            </w:pPr>
            <w:r>
              <w:rPr>
                <w:color w:val="392C69"/>
              </w:rPr>
              <w:t xml:space="preserve">Пункт 3 фактически утратил силу в связи с последовательной отменой частей </w:t>
            </w:r>
            <w:hyperlink r:id="rId24" w:history="1">
              <w:r>
                <w:rPr>
                  <w:color w:val="0000FF"/>
                </w:rPr>
                <w:t>постановления</w:t>
              </w:r>
            </w:hyperlink>
            <w:r>
              <w:rPr>
                <w:color w:val="392C69"/>
              </w:rPr>
              <w:t xml:space="preserve"> Мэра города Томска от 30.03.2005 N 171.</w:t>
            </w:r>
          </w:p>
        </w:tc>
      </w:tr>
    </w:tbl>
    <w:p w:rsidR="00176578" w:rsidRDefault="00176578">
      <w:pPr>
        <w:pStyle w:val="ConsPlusNormal"/>
        <w:spacing w:before="280"/>
        <w:ind w:firstLine="540"/>
        <w:jc w:val="both"/>
      </w:pPr>
      <w:r>
        <w:t xml:space="preserve">3. Признать </w:t>
      </w:r>
      <w:hyperlink r:id="rId25" w:history="1">
        <w:r>
          <w:rPr>
            <w:color w:val="0000FF"/>
          </w:rPr>
          <w:t>раздел II</w:t>
        </w:r>
      </w:hyperlink>
      <w:r>
        <w:t xml:space="preserve"> "Муниципальные учреждения отрасли "Культуры" Положения об условиях оплаты труда работников муниципальных учреждений социальной сферы, утвержденного постановлением Мэра города Томска от 30.03.2005 N 171 "Об утверждении Положения об условиях оплаты труда работников муниципальных учреждений социальной сферы", </w:t>
      </w:r>
      <w:r>
        <w:lastRenderedPageBreak/>
        <w:t>утратившим силу с 01.06.2010.</w:t>
      </w:r>
    </w:p>
    <w:p w:rsidR="00176578" w:rsidRDefault="00176578">
      <w:pPr>
        <w:pStyle w:val="ConsPlusNormal"/>
        <w:spacing w:before="220"/>
        <w:ind w:firstLine="540"/>
        <w:jc w:val="both"/>
      </w:pPr>
      <w:r>
        <w:t>4. Определить должностным лицом, ответственным за разъяснение положений настоящего постановления населению муниципального образования "Город Томск", начальника управления культуры администрации Города Томска Л.В.Левицкую. Разъяснения осуществляются путем письменных ответов должностного лица на обращения граждан. Обращения за разъяснениями положений настоящего постановления следует направлять по адресу: 634050, г. Томск, пр. Ленина, 61, управление культуры администрации Города Томска.</w:t>
      </w:r>
    </w:p>
    <w:p w:rsidR="00176578" w:rsidRDefault="00176578">
      <w:pPr>
        <w:pStyle w:val="ConsPlusNormal"/>
        <w:jc w:val="both"/>
      </w:pPr>
      <w:r>
        <w:t xml:space="preserve">(в ред. </w:t>
      </w:r>
      <w:hyperlink r:id="rId26" w:history="1">
        <w:r>
          <w:rPr>
            <w:color w:val="0000FF"/>
          </w:rPr>
          <w:t>постановления</w:t>
        </w:r>
      </w:hyperlink>
      <w:r>
        <w:t xml:space="preserve"> администрации г. Томска от 07.10.2011 N 1092)</w:t>
      </w:r>
    </w:p>
    <w:p w:rsidR="00176578" w:rsidRDefault="00176578">
      <w:pPr>
        <w:pStyle w:val="ConsPlusNormal"/>
        <w:spacing w:before="220"/>
        <w:ind w:firstLine="540"/>
        <w:jc w:val="both"/>
      </w:pPr>
      <w:r>
        <w:t>5. Опубликовать настоящее постановление в официальных средствах массовой информации.</w:t>
      </w:r>
    </w:p>
    <w:p w:rsidR="00176578" w:rsidRDefault="00176578">
      <w:pPr>
        <w:pStyle w:val="ConsPlusNormal"/>
        <w:spacing w:before="220"/>
        <w:ind w:firstLine="540"/>
        <w:jc w:val="both"/>
      </w:pPr>
      <w:r>
        <w:t>6. Настоящее постановление вступает в силу с 1 июня 2010 года.</w:t>
      </w:r>
    </w:p>
    <w:p w:rsidR="00176578" w:rsidRDefault="00176578">
      <w:pPr>
        <w:pStyle w:val="ConsPlusNormal"/>
        <w:spacing w:before="220"/>
        <w:ind w:firstLine="540"/>
        <w:jc w:val="both"/>
      </w:pPr>
      <w:r>
        <w:t>7. Контроль за исполнением настоящего постановления возложить на начальника управления социальной политики администрации Города Томска Г.А.Маракулину.</w:t>
      </w:r>
    </w:p>
    <w:p w:rsidR="00176578" w:rsidRDefault="00176578">
      <w:pPr>
        <w:pStyle w:val="ConsPlusNormal"/>
        <w:jc w:val="both"/>
      </w:pPr>
      <w:r>
        <w:t xml:space="preserve">(п. 7 в ред. </w:t>
      </w:r>
      <w:hyperlink r:id="rId27" w:history="1">
        <w:r>
          <w:rPr>
            <w:color w:val="0000FF"/>
          </w:rPr>
          <w:t>постановления</w:t>
        </w:r>
      </w:hyperlink>
      <w:r>
        <w:t xml:space="preserve"> администрации г. Томска от 14.02.2018 N 117)</w:t>
      </w:r>
    </w:p>
    <w:p w:rsidR="00176578" w:rsidRDefault="00176578">
      <w:pPr>
        <w:pStyle w:val="ConsPlusNormal"/>
        <w:jc w:val="both"/>
      </w:pPr>
    </w:p>
    <w:p w:rsidR="00176578" w:rsidRDefault="00176578">
      <w:pPr>
        <w:pStyle w:val="ConsPlusNormal"/>
        <w:jc w:val="right"/>
      </w:pPr>
      <w:r>
        <w:t>Мэр города Томска</w:t>
      </w:r>
    </w:p>
    <w:p w:rsidR="00176578" w:rsidRDefault="00176578">
      <w:pPr>
        <w:pStyle w:val="ConsPlusNormal"/>
        <w:jc w:val="right"/>
      </w:pPr>
      <w:r>
        <w:t>Н.А.НИКОЛАЙЧУК</w:t>
      </w:r>
    </w:p>
    <w:p w:rsidR="00176578" w:rsidRDefault="00176578">
      <w:pPr>
        <w:pStyle w:val="ConsPlusNormal"/>
        <w:jc w:val="both"/>
      </w:pPr>
    </w:p>
    <w:p w:rsidR="00176578" w:rsidRDefault="00176578">
      <w:pPr>
        <w:pStyle w:val="ConsPlusNormal"/>
        <w:jc w:val="both"/>
      </w:pPr>
    </w:p>
    <w:p w:rsidR="00176578" w:rsidRDefault="00176578">
      <w:pPr>
        <w:pStyle w:val="ConsPlusNormal"/>
        <w:jc w:val="both"/>
      </w:pPr>
    </w:p>
    <w:p w:rsidR="00176578" w:rsidRDefault="00176578">
      <w:pPr>
        <w:pStyle w:val="ConsPlusNormal"/>
        <w:jc w:val="both"/>
      </w:pPr>
    </w:p>
    <w:p w:rsidR="00176578" w:rsidRDefault="00176578">
      <w:pPr>
        <w:pStyle w:val="ConsPlusNormal"/>
        <w:jc w:val="both"/>
      </w:pPr>
    </w:p>
    <w:p w:rsidR="00176578" w:rsidRDefault="00176578">
      <w:pPr>
        <w:pStyle w:val="ConsPlusNormal"/>
        <w:jc w:val="right"/>
        <w:outlineLvl w:val="0"/>
      </w:pPr>
      <w:r>
        <w:t>Приложение</w:t>
      </w:r>
    </w:p>
    <w:p w:rsidR="00176578" w:rsidRDefault="00176578">
      <w:pPr>
        <w:pStyle w:val="ConsPlusNormal"/>
        <w:jc w:val="right"/>
      </w:pPr>
      <w:r>
        <w:t>к постановлению</w:t>
      </w:r>
    </w:p>
    <w:p w:rsidR="00176578" w:rsidRDefault="00176578">
      <w:pPr>
        <w:pStyle w:val="ConsPlusNormal"/>
        <w:jc w:val="right"/>
      </w:pPr>
      <w:r>
        <w:t>администрации города Томска</w:t>
      </w:r>
    </w:p>
    <w:p w:rsidR="00176578" w:rsidRDefault="00176578">
      <w:pPr>
        <w:pStyle w:val="ConsPlusNormal"/>
        <w:jc w:val="right"/>
      </w:pPr>
      <w:r>
        <w:t>31.05.2010 N 488</w:t>
      </w:r>
    </w:p>
    <w:p w:rsidR="00176578" w:rsidRDefault="00176578">
      <w:pPr>
        <w:pStyle w:val="ConsPlusNormal"/>
        <w:jc w:val="both"/>
      </w:pPr>
    </w:p>
    <w:p w:rsidR="00176578" w:rsidRDefault="00176578">
      <w:pPr>
        <w:pStyle w:val="ConsPlusTitle"/>
        <w:jc w:val="center"/>
      </w:pPr>
      <w:bookmarkStart w:id="0" w:name="P47"/>
      <w:bookmarkEnd w:id="0"/>
      <w:r>
        <w:t>ПОЛОЖЕНИЕ</w:t>
      </w:r>
    </w:p>
    <w:p w:rsidR="00176578" w:rsidRDefault="00176578">
      <w:pPr>
        <w:pStyle w:val="ConsPlusTitle"/>
        <w:jc w:val="center"/>
      </w:pPr>
      <w:r>
        <w:t>О СИСТЕМЕ ОПЛАТЫ ТРУДА РАБОТНИКОВ МУНИЦИПАЛЬНЫХ БЮДЖЕТНЫХ</w:t>
      </w:r>
    </w:p>
    <w:p w:rsidR="00176578" w:rsidRDefault="00176578">
      <w:pPr>
        <w:pStyle w:val="ConsPlusTitle"/>
        <w:jc w:val="center"/>
      </w:pPr>
      <w:r>
        <w:t>И АВТОНОМНЫХ УЧРЕЖДЕНИЙ КУЛЬТУРЫ, В ОТНОШЕНИИ КОТОРЫХ</w:t>
      </w:r>
    </w:p>
    <w:p w:rsidR="00176578" w:rsidRDefault="00176578">
      <w:pPr>
        <w:pStyle w:val="ConsPlusTitle"/>
        <w:jc w:val="center"/>
      </w:pPr>
      <w:r>
        <w:t>УПРАВЛЕНИЕ КУЛЬТУРЫ АДМИНИСТРАЦИИ ГОРОДА ТОМСКА</w:t>
      </w:r>
    </w:p>
    <w:p w:rsidR="00176578" w:rsidRDefault="00176578">
      <w:pPr>
        <w:pStyle w:val="ConsPlusTitle"/>
        <w:jc w:val="center"/>
      </w:pPr>
      <w:r>
        <w:t>ОСУЩЕСТВЛЯЕТ ФУНКЦИИ И ПОЛНОМОЧИЯ УЧРЕДИТЕЛЯ</w:t>
      </w:r>
    </w:p>
    <w:p w:rsidR="00176578" w:rsidRDefault="001765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578">
        <w:trPr>
          <w:jc w:val="center"/>
        </w:trPr>
        <w:tc>
          <w:tcPr>
            <w:tcW w:w="9294" w:type="dxa"/>
            <w:tcBorders>
              <w:top w:val="nil"/>
              <w:left w:val="single" w:sz="24" w:space="0" w:color="CED3F1"/>
              <w:bottom w:val="nil"/>
              <w:right w:val="single" w:sz="24" w:space="0" w:color="F4F3F8"/>
            </w:tcBorders>
            <w:shd w:val="clear" w:color="auto" w:fill="F4F3F8"/>
          </w:tcPr>
          <w:p w:rsidR="00176578" w:rsidRDefault="00176578">
            <w:pPr>
              <w:pStyle w:val="ConsPlusNormal"/>
              <w:jc w:val="center"/>
            </w:pPr>
            <w:r>
              <w:rPr>
                <w:color w:val="392C69"/>
              </w:rPr>
              <w:t>Список изменяющих документов</w:t>
            </w:r>
          </w:p>
          <w:p w:rsidR="00176578" w:rsidRDefault="00176578">
            <w:pPr>
              <w:pStyle w:val="ConsPlusNormal"/>
              <w:jc w:val="center"/>
            </w:pPr>
            <w:r>
              <w:rPr>
                <w:color w:val="392C69"/>
              </w:rPr>
              <w:t>(в ред. постановлений администрации г. Томска</w:t>
            </w:r>
          </w:p>
          <w:p w:rsidR="00176578" w:rsidRDefault="00176578">
            <w:pPr>
              <w:pStyle w:val="ConsPlusNormal"/>
              <w:jc w:val="center"/>
            </w:pPr>
            <w:r>
              <w:rPr>
                <w:color w:val="392C69"/>
              </w:rPr>
              <w:t xml:space="preserve">от 26.04.2012 </w:t>
            </w:r>
            <w:hyperlink r:id="rId28" w:history="1">
              <w:r>
                <w:rPr>
                  <w:color w:val="0000FF"/>
                </w:rPr>
                <w:t>N 419</w:t>
              </w:r>
            </w:hyperlink>
            <w:r>
              <w:rPr>
                <w:color w:val="392C69"/>
              </w:rPr>
              <w:t xml:space="preserve">, от 29.11.2012 </w:t>
            </w:r>
            <w:hyperlink r:id="rId29" w:history="1">
              <w:r>
                <w:rPr>
                  <w:color w:val="0000FF"/>
                </w:rPr>
                <w:t>N 1423</w:t>
              </w:r>
            </w:hyperlink>
            <w:r>
              <w:rPr>
                <w:color w:val="392C69"/>
              </w:rPr>
              <w:t xml:space="preserve">, от 05.03.2013 </w:t>
            </w:r>
            <w:hyperlink r:id="rId30" w:history="1">
              <w:r>
                <w:rPr>
                  <w:color w:val="0000FF"/>
                </w:rPr>
                <w:t>N 184</w:t>
              </w:r>
            </w:hyperlink>
            <w:r>
              <w:rPr>
                <w:color w:val="392C69"/>
              </w:rPr>
              <w:t>,</w:t>
            </w:r>
          </w:p>
          <w:p w:rsidR="00176578" w:rsidRDefault="00176578">
            <w:pPr>
              <w:pStyle w:val="ConsPlusNormal"/>
              <w:jc w:val="center"/>
            </w:pPr>
            <w:r>
              <w:rPr>
                <w:color w:val="392C69"/>
              </w:rPr>
              <w:t xml:space="preserve">от 20.06.2013 </w:t>
            </w:r>
            <w:hyperlink r:id="rId31" w:history="1">
              <w:r>
                <w:rPr>
                  <w:color w:val="0000FF"/>
                </w:rPr>
                <w:t>N 633</w:t>
              </w:r>
            </w:hyperlink>
            <w:r>
              <w:rPr>
                <w:color w:val="392C69"/>
              </w:rPr>
              <w:t xml:space="preserve">, от 23.07.2013 </w:t>
            </w:r>
            <w:hyperlink r:id="rId32" w:history="1">
              <w:r>
                <w:rPr>
                  <w:color w:val="0000FF"/>
                </w:rPr>
                <w:t>N 792</w:t>
              </w:r>
            </w:hyperlink>
            <w:r>
              <w:rPr>
                <w:color w:val="392C69"/>
              </w:rPr>
              <w:t xml:space="preserve">, от 18.03.2014 </w:t>
            </w:r>
            <w:hyperlink r:id="rId33" w:history="1">
              <w:r>
                <w:rPr>
                  <w:color w:val="0000FF"/>
                </w:rPr>
                <w:t>N 221</w:t>
              </w:r>
            </w:hyperlink>
            <w:r>
              <w:rPr>
                <w:color w:val="392C69"/>
              </w:rPr>
              <w:t>,</w:t>
            </w:r>
          </w:p>
          <w:p w:rsidR="00176578" w:rsidRDefault="00176578">
            <w:pPr>
              <w:pStyle w:val="ConsPlusNormal"/>
              <w:jc w:val="center"/>
            </w:pPr>
            <w:r>
              <w:rPr>
                <w:color w:val="392C69"/>
              </w:rPr>
              <w:t xml:space="preserve">от 07.10.2014 </w:t>
            </w:r>
            <w:hyperlink r:id="rId34" w:history="1">
              <w:r>
                <w:rPr>
                  <w:color w:val="0000FF"/>
                </w:rPr>
                <w:t>N 1010</w:t>
              </w:r>
            </w:hyperlink>
            <w:r>
              <w:rPr>
                <w:color w:val="392C69"/>
              </w:rPr>
              <w:t xml:space="preserve">, от 20.01.2015 </w:t>
            </w:r>
            <w:hyperlink r:id="rId35" w:history="1">
              <w:r>
                <w:rPr>
                  <w:color w:val="0000FF"/>
                </w:rPr>
                <w:t>N 40</w:t>
              </w:r>
            </w:hyperlink>
            <w:r>
              <w:rPr>
                <w:color w:val="392C69"/>
              </w:rPr>
              <w:t xml:space="preserve">, от 29.07.2015 </w:t>
            </w:r>
            <w:hyperlink r:id="rId36" w:history="1">
              <w:r>
                <w:rPr>
                  <w:color w:val="0000FF"/>
                </w:rPr>
                <w:t>N 657</w:t>
              </w:r>
            </w:hyperlink>
            <w:r>
              <w:rPr>
                <w:color w:val="392C69"/>
              </w:rPr>
              <w:t>,</w:t>
            </w:r>
          </w:p>
          <w:p w:rsidR="00176578" w:rsidRDefault="00176578">
            <w:pPr>
              <w:pStyle w:val="ConsPlusNormal"/>
              <w:jc w:val="center"/>
            </w:pPr>
            <w:r>
              <w:rPr>
                <w:color w:val="392C69"/>
              </w:rPr>
              <w:t xml:space="preserve">от 14.02.2018 </w:t>
            </w:r>
            <w:hyperlink r:id="rId37" w:history="1">
              <w:r>
                <w:rPr>
                  <w:color w:val="0000FF"/>
                </w:rPr>
                <w:t>N 117</w:t>
              </w:r>
            </w:hyperlink>
            <w:r>
              <w:rPr>
                <w:color w:val="392C69"/>
              </w:rPr>
              <w:t>)</w:t>
            </w:r>
          </w:p>
        </w:tc>
      </w:tr>
    </w:tbl>
    <w:p w:rsidR="00176578" w:rsidRDefault="00176578">
      <w:pPr>
        <w:pStyle w:val="ConsPlusNormal"/>
        <w:jc w:val="both"/>
      </w:pPr>
    </w:p>
    <w:p w:rsidR="00176578" w:rsidRDefault="00176578">
      <w:pPr>
        <w:pStyle w:val="ConsPlusNormal"/>
        <w:jc w:val="center"/>
        <w:outlineLvl w:val="1"/>
      </w:pPr>
      <w:r>
        <w:t>1. ОБЩИЕ ПОЛОЖЕНИЯ</w:t>
      </w:r>
    </w:p>
    <w:p w:rsidR="00176578" w:rsidRDefault="00176578">
      <w:pPr>
        <w:pStyle w:val="ConsPlusNormal"/>
        <w:jc w:val="both"/>
      </w:pPr>
    </w:p>
    <w:p w:rsidR="00176578" w:rsidRDefault="00176578">
      <w:pPr>
        <w:pStyle w:val="ConsPlusNormal"/>
        <w:ind w:firstLine="540"/>
        <w:jc w:val="both"/>
      </w:pPr>
      <w:r>
        <w:t xml:space="preserve">1.1. Настоящее Положение разработано в соответствии с Трудовым </w:t>
      </w:r>
      <w:hyperlink r:id="rId38" w:history="1">
        <w:r>
          <w:rPr>
            <w:color w:val="0000FF"/>
          </w:rPr>
          <w:t>кодексом</w:t>
        </w:r>
      </w:hyperlink>
      <w:r>
        <w:t xml:space="preserve"> Российской Федерации, </w:t>
      </w:r>
      <w:hyperlink r:id="rId39" w:history="1">
        <w:r>
          <w:rPr>
            <w:color w:val="0000FF"/>
          </w:rPr>
          <w:t>постановлением</w:t>
        </w:r>
      </w:hyperlink>
      <w:r>
        <w:t xml:space="preserve"> Администрации Томской области от 31.03.2008 N 66а "О новых системах оплаты труда работников областных государственных учреждений", действующим трудовым законодательством, приказами Министерства здравоохранения и социального развития Российской Федерации об отнесении профессий работников к профессиональным квалификационным группам (ПКГ), а также </w:t>
      </w:r>
      <w:hyperlink r:id="rId40" w:history="1">
        <w:r>
          <w:rPr>
            <w:color w:val="0000FF"/>
          </w:rPr>
          <w:t>постановлением</w:t>
        </w:r>
      </w:hyperlink>
      <w:r>
        <w:t xml:space="preserve"> Мэра города Томска от 30.10.2008 N 822 "О новых системах оплаты труда работников муниципальных учреждений города Томска", </w:t>
      </w:r>
      <w:hyperlink r:id="rId41" w:history="1">
        <w:r>
          <w:rPr>
            <w:color w:val="0000FF"/>
          </w:rPr>
          <w:t>постановлением</w:t>
        </w:r>
      </w:hyperlink>
      <w:r>
        <w:t xml:space="preserve"> Администрации Томской области от 04.12.2009 N 192а "Об утверждении Положения о системе оплаты труда работников областных государственных учреждений, </w:t>
      </w:r>
      <w:r>
        <w:lastRenderedPageBreak/>
        <w:t xml:space="preserve">находящихся в ведении Департамента по культуре Томской области, и о внесении изменений в постановление Администрации Томской области от 27.04.2009 N 80а", </w:t>
      </w:r>
      <w:hyperlink r:id="rId42" w:history="1">
        <w:r>
          <w:rPr>
            <w:color w:val="0000FF"/>
          </w:rPr>
          <w:t>постановлением</w:t>
        </w:r>
      </w:hyperlink>
      <w:r>
        <w:t xml:space="preserve"> Администрации Томской области от 17.08.2009 N 137а "Положение о системе оплаты работников областных государственных учреждений, находящихся в ведении Департамента общего образования Томской области", </w:t>
      </w:r>
      <w:hyperlink r:id="rId43" w:history="1">
        <w:r>
          <w:rPr>
            <w:color w:val="0000FF"/>
          </w:rPr>
          <w:t>постановлением</w:t>
        </w:r>
      </w:hyperlink>
      <w:r>
        <w:t xml:space="preserve"> Администрации Томской области от 27.04.2009 N 80а "Об утверждении размеров окладов (должностных окладов) и надбавок стимулирующего характера по общеотраслевым должностям руководителей, специалистов, служащих и общеотраслевым профессиям рабочих областных государственных учреждений".</w:t>
      </w:r>
    </w:p>
    <w:p w:rsidR="00176578" w:rsidRDefault="00176578">
      <w:pPr>
        <w:pStyle w:val="ConsPlusNormal"/>
        <w:spacing w:before="220"/>
        <w:ind w:firstLine="540"/>
        <w:jc w:val="both"/>
      </w:pPr>
      <w:r>
        <w:t>1.2. Настоящее Положение определяет систему оплаты труда работников муниципальных бюджетных учреждений культуры (МБУК) и муниципальных автономных учреждений культуры (МАУК), в отношении которых управление культуры администрации Города Томска осуществляет функции и полномочия учредителя (далее - МБУК, МАУК), устанавливая:</w:t>
      </w:r>
    </w:p>
    <w:p w:rsidR="00176578" w:rsidRDefault="00176578">
      <w:pPr>
        <w:pStyle w:val="ConsPlusNormal"/>
        <w:spacing w:before="220"/>
        <w:ind w:firstLine="540"/>
        <w:jc w:val="both"/>
      </w:pPr>
      <w:r>
        <w:t>- размеры должностных окладов;</w:t>
      </w:r>
    </w:p>
    <w:p w:rsidR="00176578" w:rsidRDefault="00176578">
      <w:pPr>
        <w:pStyle w:val="ConsPlusNormal"/>
        <w:spacing w:before="220"/>
        <w:ind w:firstLine="540"/>
        <w:jc w:val="both"/>
      </w:pPr>
      <w:r>
        <w:t>- наименования, условия установления и размеры компенсационных выплат;</w:t>
      </w:r>
    </w:p>
    <w:p w:rsidR="00176578" w:rsidRDefault="00176578">
      <w:pPr>
        <w:pStyle w:val="ConsPlusNormal"/>
        <w:spacing w:before="220"/>
        <w:ind w:firstLine="540"/>
        <w:jc w:val="both"/>
      </w:pPr>
      <w:r>
        <w:t>- наименования, условия установления и размеры стимулирующих выплат.</w:t>
      </w:r>
    </w:p>
    <w:p w:rsidR="00176578" w:rsidRDefault="00176578">
      <w:pPr>
        <w:pStyle w:val="ConsPlusNormal"/>
        <w:spacing w:before="220"/>
        <w:ind w:firstLine="540"/>
        <w:jc w:val="both"/>
      </w:pPr>
      <w:r>
        <w:t>1.3. Система оплаты труда работников МБУК и МАУК устанавливается с учетом:</w:t>
      </w:r>
    </w:p>
    <w:p w:rsidR="00176578" w:rsidRDefault="00176578">
      <w:pPr>
        <w:pStyle w:val="ConsPlusNormal"/>
        <w:spacing w:before="220"/>
        <w:ind w:firstLine="540"/>
        <w:jc w:val="both"/>
      </w:pPr>
      <w:r>
        <w:t xml:space="preserve">- единого квалификационного </w:t>
      </w:r>
      <w:hyperlink r:id="rId44" w:history="1">
        <w:r>
          <w:rPr>
            <w:color w:val="0000FF"/>
          </w:rPr>
          <w:t>справочника</w:t>
        </w:r>
      </w:hyperlink>
      <w:r>
        <w:t xml:space="preserve"> должностей руководителей, специалистов и служащих;</w:t>
      </w:r>
    </w:p>
    <w:p w:rsidR="00176578" w:rsidRDefault="00176578">
      <w:pPr>
        <w:pStyle w:val="ConsPlusNormal"/>
        <w:spacing w:before="220"/>
        <w:ind w:firstLine="540"/>
        <w:jc w:val="both"/>
      </w:pPr>
      <w:r>
        <w:t xml:space="preserve">- единого тарифно-квалификационного </w:t>
      </w:r>
      <w:hyperlink r:id="rId45" w:history="1">
        <w:r>
          <w:rPr>
            <w:color w:val="0000FF"/>
          </w:rPr>
          <w:t>справочника</w:t>
        </w:r>
      </w:hyperlink>
      <w:r>
        <w:t xml:space="preserve"> работ и профессий рабочих;</w:t>
      </w:r>
    </w:p>
    <w:p w:rsidR="00176578" w:rsidRDefault="00176578">
      <w:pPr>
        <w:pStyle w:val="ConsPlusNormal"/>
        <w:spacing w:before="220"/>
        <w:ind w:firstLine="540"/>
        <w:jc w:val="both"/>
      </w:pPr>
      <w:r>
        <w:t>- государственных гарантий по оплате труда;</w:t>
      </w:r>
    </w:p>
    <w:p w:rsidR="00176578" w:rsidRDefault="00176578">
      <w:pPr>
        <w:pStyle w:val="ConsPlusNormal"/>
        <w:spacing w:before="220"/>
        <w:ind w:firstLine="540"/>
        <w:jc w:val="both"/>
      </w:pPr>
      <w:r>
        <w:t>- рекомендаций Российской трехсторонней комиссии по регулированию социально-трудовых отношений;</w:t>
      </w:r>
    </w:p>
    <w:p w:rsidR="00176578" w:rsidRDefault="00176578">
      <w:pPr>
        <w:pStyle w:val="ConsPlusNormal"/>
        <w:spacing w:before="220"/>
        <w:ind w:firstLine="540"/>
        <w:jc w:val="both"/>
      </w:pPr>
      <w:r>
        <w:t>- мнения соответствующих профсоюзов (объединений профсоюзов) и объединений работодателей;</w:t>
      </w:r>
    </w:p>
    <w:p w:rsidR="00176578" w:rsidRDefault="00176578">
      <w:pPr>
        <w:pStyle w:val="ConsPlusNormal"/>
        <w:spacing w:before="220"/>
        <w:ind w:firstLine="540"/>
        <w:jc w:val="both"/>
      </w:pPr>
      <w:r>
        <w:t>- отраслевых положений по оплате труда работников по видам экономической деятельности.</w:t>
      </w:r>
    </w:p>
    <w:p w:rsidR="00176578" w:rsidRDefault="00176578">
      <w:pPr>
        <w:pStyle w:val="ConsPlusNormal"/>
        <w:spacing w:before="220"/>
        <w:ind w:firstLine="540"/>
        <w:jc w:val="both"/>
      </w:pPr>
      <w:r>
        <w:t>1.4. Настоящее Положение разработано исходя из того, что минимальный размер оплаты труда работников, полностью отработавших за установленный период (1 месяц) норму рабочего времени, выполнивших в полном объеме свои должностные обязанности, не может быть ниже минимального размера заработной платы, установленного региональным соглашением о минимальной заработной плате в Томской области на соответствующий год.</w:t>
      </w:r>
    </w:p>
    <w:p w:rsidR="00176578" w:rsidRDefault="00176578">
      <w:pPr>
        <w:pStyle w:val="ConsPlusNormal"/>
        <w:spacing w:before="220"/>
        <w:ind w:firstLine="540"/>
        <w:jc w:val="both"/>
      </w:pPr>
      <w:r>
        <w:t>1.5. Оплата труда работников всех ПКГ, а также занятых по совместительству и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176578" w:rsidRDefault="00176578">
      <w:pPr>
        <w:pStyle w:val="ConsPlusNormal"/>
        <w:spacing w:before="220"/>
        <w:ind w:firstLine="540"/>
        <w:jc w:val="both"/>
      </w:pPr>
      <w:r>
        <w:t>1.6. Заработная плата работников состоит из должностного оклада, компенсационных и стимулирующих выплат с применением районного коэффициента на все выплаты.</w:t>
      </w:r>
    </w:p>
    <w:p w:rsidR="00176578" w:rsidRDefault="00176578">
      <w:pPr>
        <w:pStyle w:val="ConsPlusNormal"/>
        <w:spacing w:before="220"/>
        <w:ind w:firstLine="540"/>
        <w:jc w:val="both"/>
      </w:pPr>
      <w:r>
        <w:t>1.7. Штатное расписание учреждения утверждается руководителем и согласовывается начальником управления культуры администрации города Томска.</w:t>
      </w:r>
    </w:p>
    <w:p w:rsidR="00176578" w:rsidRDefault="00176578">
      <w:pPr>
        <w:pStyle w:val="ConsPlusNormal"/>
        <w:spacing w:before="220"/>
        <w:ind w:firstLine="540"/>
        <w:jc w:val="both"/>
      </w:pPr>
      <w:r>
        <w:t>1.8. Фонд оплаты труда работников формируется на календарный год исходя из объемов бюджетных ассигнований.</w:t>
      </w:r>
    </w:p>
    <w:p w:rsidR="00176578" w:rsidRDefault="00176578">
      <w:pPr>
        <w:pStyle w:val="ConsPlusNormal"/>
        <w:spacing w:before="220"/>
        <w:ind w:firstLine="540"/>
        <w:jc w:val="both"/>
      </w:pPr>
      <w:r>
        <w:lastRenderedPageBreak/>
        <w:t>1.9. Должностные оклады работников устанавливаются на основе отнесения занимаемых ими должностей к профессиональным квалификационным группам (ПКГ), утвержденным приказами Минздравсоцразвития России.</w:t>
      </w:r>
    </w:p>
    <w:p w:rsidR="00176578" w:rsidRDefault="00176578">
      <w:pPr>
        <w:pStyle w:val="ConsPlusNormal"/>
        <w:spacing w:before="220"/>
        <w:ind w:firstLine="540"/>
        <w:jc w:val="both"/>
      </w:pPr>
      <w:r>
        <w:t xml:space="preserve">1.10. С учетом условий труда работникам учреждений устанавливаются доплаты и надбавки компенсационного характера, предусмотренные </w:t>
      </w:r>
      <w:hyperlink w:anchor="P291" w:history="1">
        <w:r>
          <w:rPr>
            <w:color w:val="0000FF"/>
          </w:rPr>
          <w:t>разделом 4</w:t>
        </w:r>
      </w:hyperlink>
      <w:r>
        <w:t xml:space="preserve"> настоящего Положения, и </w:t>
      </w:r>
      <w:proofErr w:type="gramStart"/>
      <w:r>
        <w:t>доплаты</w:t>
      </w:r>
      <w:proofErr w:type="gramEnd"/>
      <w:r>
        <w:t xml:space="preserve"> и надбавки стимулирующего характера, предусмотренные </w:t>
      </w:r>
      <w:hyperlink w:anchor="P315" w:history="1">
        <w:r>
          <w:rPr>
            <w:color w:val="0000FF"/>
          </w:rPr>
          <w:t>разделом 5</w:t>
        </w:r>
      </w:hyperlink>
      <w:r>
        <w:t xml:space="preserve"> настоящего Положения.</w:t>
      </w:r>
    </w:p>
    <w:p w:rsidR="00176578" w:rsidRDefault="00176578">
      <w:pPr>
        <w:pStyle w:val="ConsPlusNormal"/>
        <w:jc w:val="both"/>
      </w:pPr>
    </w:p>
    <w:p w:rsidR="00176578" w:rsidRDefault="00176578">
      <w:pPr>
        <w:pStyle w:val="ConsPlusNormal"/>
        <w:jc w:val="center"/>
        <w:outlineLvl w:val="1"/>
      </w:pPr>
      <w:r>
        <w:t>2. ДОЛЖНОСТНЫЕ ОКЛАДЫ РАБОТНИКОВ МБУК, МАУК</w:t>
      </w:r>
    </w:p>
    <w:p w:rsidR="00176578" w:rsidRDefault="00176578">
      <w:pPr>
        <w:pStyle w:val="ConsPlusNormal"/>
        <w:jc w:val="both"/>
      </w:pPr>
    </w:p>
    <w:p w:rsidR="00176578" w:rsidRDefault="00176578">
      <w:pPr>
        <w:pStyle w:val="ConsPlusNormal"/>
        <w:ind w:firstLine="540"/>
        <w:jc w:val="both"/>
      </w:pPr>
      <w:r>
        <w:t>2.1. Размеры должностных окладов устанавливаются работникам муниципальных образовательных учреждений дополнительного образования (далее по тексту - МОУДО), культурно-досуговых учреждений (далее по тексту - КДУ), Муниципального автономного учреждения "Муниципальная информационная библиотечная система" Города Томска (далее по тексту - МАУ "МИБС") и Муниципального автономного учреждения "Музей истории Томска" (далее по тексту - МАУ "МИТ") по ПКГ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176578" w:rsidRDefault="00176578">
      <w:pPr>
        <w:pStyle w:val="ConsPlusNormal"/>
        <w:jc w:val="both"/>
      </w:pPr>
      <w:r>
        <w:t xml:space="preserve">(п. 2.1 в ред. </w:t>
      </w:r>
      <w:hyperlink r:id="rId46" w:history="1">
        <w:r>
          <w:rPr>
            <w:color w:val="0000FF"/>
          </w:rPr>
          <w:t>постановления</w:t>
        </w:r>
      </w:hyperlink>
      <w:r>
        <w:t xml:space="preserve"> администрации г. Томска от 14.02.2018 N 117)</w:t>
      </w:r>
    </w:p>
    <w:p w:rsidR="00176578" w:rsidRDefault="00176578">
      <w:pPr>
        <w:pStyle w:val="ConsPlusNormal"/>
        <w:spacing w:before="220"/>
        <w:ind w:firstLine="540"/>
        <w:jc w:val="both"/>
      </w:pPr>
      <w:bookmarkStart w:id="1" w:name="P85"/>
      <w:bookmarkEnd w:id="1"/>
      <w:r>
        <w:t xml:space="preserve">2.2. Работникам, занимающим должности, относящиеся к </w:t>
      </w:r>
      <w:hyperlink r:id="rId47" w:history="1">
        <w:r>
          <w:rPr>
            <w:color w:val="0000FF"/>
          </w:rPr>
          <w:t>ПКГ</w:t>
        </w:r>
      </w:hyperlink>
      <w:r>
        <w:t xml:space="preserve"> должностей работников культуры, искусства и кинематографии, утвержденным Приказом Министерства здравоохранения и социального развития Российской Федерации от 31.08.2007 N 570 "Об утверждении профессиональных квалификационных групп должностей работников культуры, искусства и кинематографии", устанавливаются должностные оклады в следующих размерах:</w:t>
      </w:r>
    </w:p>
    <w:p w:rsidR="00176578" w:rsidRDefault="001765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1575"/>
        <w:gridCol w:w="1757"/>
      </w:tblGrid>
      <w:tr w:rsidR="00176578">
        <w:tc>
          <w:tcPr>
            <w:tcW w:w="5726" w:type="dxa"/>
            <w:vAlign w:val="center"/>
          </w:tcPr>
          <w:p w:rsidR="00176578" w:rsidRDefault="00176578">
            <w:pPr>
              <w:pStyle w:val="ConsPlusNormal"/>
              <w:jc w:val="center"/>
            </w:pPr>
            <w:r>
              <w:t>Наименование должности</w:t>
            </w:r>
          </w:p>
        </w:tc>
        <w:tc>
          <w:tcPr>
            <w:tcW w:w="1575" w:type="dxa"/>
            <w:vAlign w:val="center"/>
          </w:tcPr>
          <w:p w:rsidR="00176578" w:rsidRDefault="00176578">
            <w:pPr>
              <w:pStyle w:val="ConsPlusNormal"/>
              <w:jc w:val="center"/>
            </w:pPr>
            <w:r>
              <w:t>Размер должностного оклада для работников КДУ, МАУ "МИБС", МАУ "МИТ" (рублей)</w:t>
            </w:r>
          </w:p>
        </w:tc>
        <w:tc>
          <w:tcPr>
            <w:tcW w:w="1757" w:type="dxa"/>
            <w:vAlign w:val="center"/>
          </w:tcPr>
          <w:p w:rsidR="00176578" w:rsidRDefault="00176578">
            <w:pPr>
              <w:pStyle w:val="ConsPlusNormal"/>
              <w:jc w:val="center"/>
            </w:pPr>
            <w:r>
              <w:t>Размер должностного оклада для работников МОУДО (рублей)</w:t>
            </w:r>
          </w:p>
        </w:tc>
      </w:tr>
      <w:tr w:rsidR="00176578">
        <w:tc>
          <w:tcPr>
            <w:tcW w:w="5726" w:type="dxa"/>
          </w:tcPr>
          <w:p w:rsidR="00176578" w:rsidRDefault="00176578">
            <w:pPr>
              <w:pStyle w:val="ConsPlusNormal"/>
            </w:pPr>
            <w:r>
              <w:t xml:space="preserve">Должности, отнесенные к </w:t>
            </w:r>
            <w:hyperlink r:id="rId48" w:history="1">
              <w:r>
                <w:rPr>
                  <w:color w:val="0000FF"/>
                </w:rPr>
                <w:t>ПКГ</w:t>
              </w:r>
            </w:hyperlink>
            <w:r>
              <w:t xml:space="preserve"> "Должности технических исполнителей и артистов вспомогательного состава"</w:t>
            </w:r>
          </w:p>
        </w:tc>
        <w:tc>
          <w:tcPr>
            <w:tcW w:w="1575" w:type="dxa"/>
            <w:vAlign w:val="center"/>
          </w:tcPr>
          <w:p w:rsidR="00176578" w:rsidRDefault="00176578">
            <w:pPr>
              <w:pStyle w:val="ConsPlusNormal"/>
              <w:jc w:val="center"/>
            </w:pPr>
            <w:r>
              <w:t>4180</w:t>
            </w:r>
          </w:p>
        </w:tc>
        <w:tc>
          <w:tcPr>
            <w:tcW w:w="1757" w:type="dxa"/>
            <w:vAlign w:val="center"/>
          </w:tcPr>
          <w:p w:rsidR="00176578" w:rsidRDefault="00176578">
            <w:pPr>
              <w:pStyle w:val="ConsPlusNormal"/>
              <w:jc w:val="center"/>
            </w:pPr>
            <w:r>
              <w:t>4347</w:t>
            </w:r>
          </w:p>
        </w:tc>
      </w:tr>
      <w:tr w:rsidR="00176578">
        <w:tc>
          <w:tcPr>
            <w:tcW w:w="5726" w:type="dxa"/>
          </w:tcPr>
          <w:p w:rsidR="00176578" w:rsidRDefault="00176578">
            <w:pPr>
              <w:pStyle w:val="ConsPlusNormal"/>
            </w:pPr>
            <w:r>
              <w:t xml:space="preserve">Должности, отнесенные к </w:t>
            </w:r>
            <w:hyperlink r:id="rId49" w:history="1">
              <w:r>
                <w:rPr>
                  <w:color w:val="0000FF"/>
                </w:rPr>
                <w:t>ПКГ</w:t>
              </w:r>
            </w:hyperlink>
            <w:r>
              <w:t xml:space="preserve"> "Должности работников культуры, искусства и кинематографии среднего звена"</w:t>
            </w:r>
          </w:p>
        </w:tc>
        <w:tc>
          <w:tcPr>
            <w:tcW w:w="1575" w:type="dxa"/>
            <w:vAlign w:val="center"/>
          </w:tcPr>
          <w:p w:rsidR="00176578" w:rsidRDefault="00176578">
            <w:pPr>
              <w:pStyle w:val="ConsPlusNormal"/>
              <w:jc w:val="center"/>
            </w:pPr>
            <w:r>
              <w:t>5861</w:t>
            </w:r>
          </w:p>
        </w:tc>
        <w:tc>
          <w:tcPr>
            <w:tcW w:w="1757" w:type="dxa"/>
            <w:vAlign w:val="center"/>
          </w:tcPr>
          <w:p w:rsidR="00176578" w:rsidRDefault="00176578">
            <w:pPr>
              <w:pStyle w:val="ConsPlusNormal"/>
              <w:jc w:val="center"/>
            </w:pPr>
            <w:r>
              <w:t>6095</w:t>
            </w:r>
          </w:p>
        </w:tc>
      </w:tr>
      <w:tr w:rsidR="00176578">
        <w:tc>
          <w:tcPr>
            <w:tcW w:w="5726" w:type="dxa"/>
          </w:tcPr>
          <w:p w:rsidR="00176578" w:rsidRDefault="00176578">
            <w:pPr>
              <w:pStyle w:val="ConsPlusNormal"/>
            </w:pPr>
            <w:r>
              <w:t xml:space="preserve">Должности, отнесенные к </w:t>
            </w:r>
            <w:hyperlink r:id="rId50" w:history="1">
              <w:r>
                <w:rPr>
                  <w:color w:val="0000FF"/>
                </w:rPr>
                <w:t>ПКГ</w:t>
              </w:r>
            </w:hyperlink>
            <w:r>
              <w:t xml:space="preserve"> "Должности работников культуры, искусства и кинематографии ведущего звена", в том числе</w:t>
            </w:r>
          </w:p>
        </w:tc>
        <w:tc>
          <w:tcPr>
            <w:tcW w:w="1575" w:type="dxa"/>
            <w:vAlign w:val="center"/>
          </w:tcPr>
          <w:p w:rsidR="00176578" w:rsidRDefault="00176578">
            <w:pPr>
              <w:pStyle w:val="ConsPlusNormal"/>
              <w:jc w:val="center"/>
            </w:pPr>
            <w:r>
              <w:t>5971</w:t>
            </w:r>
          </w:p>
        </w:tc>
        <w:tc>
          <w:tcPr>
            <w:tcW w:w="1757" w:type="dxa"/>
            <w:vAlign w:val="center"/>
          </w:tcPr>
          <w:p w:rsidR="00176578" w:rsidRDefault="00176578">
            <w:pPr>
              <w:pStyle w:val="ConsPlusNormal"/>
              <w:jc w:val="center"/>
            </w:pPr>
            <w:r>
              <w:t>6210</w:t>
            </w:r>
          </w:p>
        </w:tc>
      </w:tr>
      <w:tr w:rsidR="00176578">
        <w:tc>
          <w:tcPr>
            <w:tcW w:w="5726" w:type="dxa"/>
          </w:tcPr>
          <w:p w:rsidR="00176578" w:rsidRDefault="00176578">
            <w:pPr>
              <w:pStyle w:val="ConsPlusNormal"/>
            </w:pPr>
            <w:r>
              <w:t>Библиотекарь</w:t>
            </w:r>
          </w:p>
        </w:tc>
        <w:tc>
          <w:tcPr>
            <w:tcW w:w="1575" w:type="dxa"/>
            <w:vAlign w:val="center"/>
          </w:tcPr>
          <w:p w:rsidR="00176578" w:rsidRDefault="00176578">
            <w:pPr>
              <w:pStyle w:val="ConsPlusNormal"/>
              <w:jc w:val="center"/>
            </w:pPr>
            <w:r>
              <w:t>5321</w:t>
            </w:r>
          </w:p>
        </w:tc>
        <w:tc>
          <w:tcPr>
            <w:tcW w:w="1757" w:type="dxa"/>
            <w:vAlign w:val="center"/>
          </w:tcPr>
          <w:p w:rsidR="00176578" w:rsidRDefault="00176578">
            <w:pPr>
              <w:pStyle w:val="ConsPlusNormal"/>
              <w:jc w:val="center"/>
            </w:pPr>
            <w:r>
              <w:t>5534</w:t>
            </w:r>
          </w:p>
        </w:tc>
      </w:tr>
      <w:tr w:rsidR="00176578">
        <w:tc>
          <w:tcPr>
            <w:tcW w:w="5726" w:type="dxa"/>
          </w:tcPr>
          <w:p w:rsidR="00176578" w:rsidRDefault="00176578">
            <w:pPr>
              <w:pStyle w:val="ConsPlusNormal"/>
            </w:pPr>
            <w:r>
              <w:t xml:space="preserve">Должности, отнесенные к </w:t>
            </w:r>
            <w:hyperlink r:id="rId51" w:history="1">
              <w:r>
                <w:rPr>
                  <w:color w:val="0000FF"/>
                </w:rPr>
                <w:t>ПКГ</w:t>
              </w:r>
            </w:hyperlink>
            <w:r>
              <w:t xml:space="preserve"> "Должности руководящего состава учреждений культуры, искусства и кинематографии"</w:t>
            </w:r>
          </w:p>
        </w:tc>
        <w:tc>
          <w:tcPr>
            <w:tcW w:w="1575" w:type="dxa"/>
            <w:vAlign w:val="center"/>
          </w:tcPr>
          <w:p w:rsidR="00176578" w:rsidRDefault="00176578">
            <w:pPr>
              <w:pStyle w:val="ConsPlusNormal"/>
              <w:jc w:val="center"/>
            </w:pPr>
            <w:r>
              <w:t>7681</w:t>
            </w:r>
          </w:p>
        </w:tc>
        <w:tc>
          <w:tcPr>
            <w:tcW w:w="1757" w:type="dxa"/>
            <w:vAlign w:val="center"/>
          </w:tcPr>
          <w:p w:rsidR="00176578" w:rsidRDefault="00176578">
            <w:pPr>
              <w:pStyle w:val="ConsPlusNormal"/>
              <w:jc w:val="center"/>
            </w:pPr>
            <w:r>
              <w:t>7988</w:t>
            </w:r>
          </w:p>
        </w:tc>
      </w:tr>
    </w:tbl>
    <w:p w:rsidR="00176578" w:rsidRDefault="00176578">
      <w:pPr>
        <w:pStyle w:val="ConsPlusNormal"/>
        <w:jc w:val="both"/>
      </w:pPr>
      <w:r>
        <w:t xml:space="preserve">(п. 2.2 в ред. </w:t>
      </w:r>
      <w:hyperlink r:id="rId52" w:history="1">
        <w:r>
          <w:rPr>
            <w:color w:val="0000FF"/>
          </w:rPr>
          <w:t>постановления</w:t>
        </w:r>
      </w:hyperlink>
      <w:r>
        <w:t xml:space="preserve"> администрации г. Томска от 14.02.2018 N 117)</w:t>
      </w:r>
    </w:p>
    <w:p w:rsidR="00176578" w:rsidRDefault="00176578">
      <w:pPr>
        <w:pStyle w:val="ConsPlusNormal"/>
        <w:jc w:val="both"/>
      </w:pPr>
    </w:p>
    <w:p w:rsidR="00176578" w:rsidRDefault="00176578">
      <w:pPr>
        <w:pStyle w:val="ConsPlusNormal"/>
        <w:ind w:firstLine="540"/>
        <w:jc w:val="both"/>
      </w:pPr>
      <w:r>
        <w:t xml:space="preserve">2.3. Должностные оклады работников, должности которых не включены в </w:t>
      </w:r>
      <w:hyperlink r:id="rId53" w:history="1">
        <w:r>
          <w:rPr>
            <w:color w:val="0000FF"/>
          </w:rPr>
          <w:t>ПКГ</w:t>
        </w:r>
      </w:hyperlink>
      <w:r>
        <w:t>, устанавливаются в следующих размерах:</w:t>
      </w:r>
    </w:p>
    <w:p w:rsidR="00176578" w:rsidRDefault="001765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1587"/>
        <w:gridCol w:w="1644"/>
      </w:tblGrid>
      <w:tr w:rsidR="00176578">
        <w:tc>
          <w:tcPr>
            <w:tcW w:w="5839" w:type="dxa"/>
            <w:vAlign w:val="center"/>
          </w:tcPr>
          <w:p w:rsidR="00176578" w:rsidRDefault="00176578">
            <w:pPr>
              <w:pStyle w:val="ConsPlusNormal"/>
              <w:jc w:val="center"/>
            </w:pPr>
            <w:r>
              <w:t>Наименование должности</w:t>
            </w:r>
          </w:p>
        </w:tc>
        <w:tc>
          <w:tcPr>
            <w:tcW w:w="1587" w:type="dxa"/>
            <w:vAlign w:val="center"/>
          </w:tcPr>
          <w:p w:rsidR="00176578" w:rsidRDefault="00176578">
            <w:pPr>
              <w:pStyle w:val="ConsPlusNormal"/>
              <w:jc w:val="center"/>
            </w:pPr>
            <w:r>
              <w:t>Размер должностного оклада для работников КДУ, МАУ "МИБС", МАУ "МИТ" (рублей)</w:t>
            </w:r>
          </w:p>
        </w:tc>
        <w:tc>
          <w:tcPr>
            <w:tcW w:w="1644" w:type="dxa"/>
            <w:vAlign w:val="center"/>
          </w:tcPr>
          <w:p w:rsidR="00176578" w:rsidRDefault="00176578">
            <w:pPr>
              <w:pStyle w:val="ConsPlusNormal"/>
              <w:jc w:val="center"/>
            </w:pPr>
            <w:r>
              <w:t>Размер должностного оклада для работников МОУДО (рублей)</w:t>
            </w:r>
          </w:p>
        </w:tc>
      </w:tr>
      <w:tr w:rsidR="00176578">
        <w:tc>
          <w:tcPr>
            <w:tcW w:w="5839" w:type="dxa"/>
          </w:tcPr>
          <w:p w:rsidR="00176578" w:rsidRDefault="00176578">
            <w:pPr>
              <w:pStyle w:val="ConsPlusNormal"/>
            </w:pPr>
            <w:r>
              <w:t>Художественный руководитель (в театрах, концертных организациях, музыкальных коллективах, цирках)</w:t>
            </w:r>
          </w:p>
        </w:tc>
        <w:tc>
          <w:tcPr>
            <w:tcW w:w="1587" w:type="dxa"/>
            <w:vAlign w:val="center"/>
          </w:tcPr>
          <w:p w:rsidR="00176578" w:rsidRDefault="00176578">
            <w:pPr>
              <w:pStyle w:val="ConsPlusNormal"/>
              <w:jc w:val="center"/>
            </w:pPr>
            <w:r>
              <w:t>11950</w:t>
            </w:r>
          </w:p>
        </w:tc>
        <w:tc>
          <w:tcPr>
            <w:tcW w:w="1644" w:type="dxa"/>
            <w:vAlign w:val="center"/>
          </w:tcPr>
          <w:p w:rsidR="00176578" w:rsidRDefault="00176578">
            <w:pPr>
              <w:pStyle w:val="ConsPlusNormal"/>
              <w:jc w:val="center"/>
            </w:pPr>
            <w:r>
              <w:t>12428</w:t>
            </w:r>
          </w:p>
        </w:tc>
      </w:tr>
      <w:tr w:rsidR="00176578">
        <w:tc>
          <w:tcPr>
            <w:tcW w:w="5839" w:type="dxa"/>
          </w:tcPr>
          <w:p w:rsidR="00176578" w:rsidRDefault="00176578">
            <w:pPr>
              <w:pStyle w:val="ConsPlusNormal"/>
            </w:pPr>
            <w:r>
              <w:t>Художественный руководитель (клубного учреждения, парка культуры и отдыха, научно-методического центра, центра культуры (культуры и досуга) и других аналогичных организаций)</w:t>
            </w:r>
          </w:p>
        </w:tc>
        <w:tc>
          <w:tcPr>
            <w:tcW w:w="1587" w:type="dxa"/>
            <w:vAlign w:val="center"/>
          </w:tcPr>
          <w:p w:rsidR="00176578" w:rsidRDefault="00176578">
            <w:pPr>
              <w:pStyle w:val="ConsPlusNormal"/>
              <w:jc w:val="center"/>
            </w:pPr>
            <w:r>
              <w:t>8189</w:t>
            </w:r>
          </w:p>
        </w:tc>
        <w:tc>
          <w:tcPr>
            <w:tcW w:w="1644" w:type="dxa"/>
            <w:vAlign w:val="center"/>
          </w:tcPr>
          <w:p w:rsidR="00176578" w:rsidRDefault="00176578">
            <w:pPr>
              <w:pStyle w:val="ConsPlusNormal"/>
              <w:jc w:val="center"/>
            </w:pPr>
            <w:r>
              <w:t>-</w:t>
            </w:r>
          </w:p>
        </w:tc>
      </w:tr>
      <w:tr w:rsidR="00176578">
        <w:tc>
          <w:tcPr>
            <w:tcW w:w="5839" w:type="dxa"/>
          </w:tcPr>
          <w:p w:rsidR="00176578" w:rsidRDefault="00176578">
            <w:pPr>
              <w:pStyle w:val="ConsPlusNormal"/>
            </w:pPr>
            <w:r>
              <w:t>Главный режиссер</w:t>
            </w:r>
          </w:p>
        </w:tc>
        <w:tc>
          <w:tcPr>
            <w:tcW w:w="1587" w:type="dxa"/>
            <w:vAlign w:val="center"/>
          </w:tcPr>
          <w:p w:rsidR="00176578" w:rsidRDefault="00176578">
            <w:pPr>
              <w:pStyle w:val="ConsPlusNormal"/>
              <w:jc w:val="center"/>
            </w:pPr>
            <w:r>
              <w:t>7681</w:t>
            </w:r>
          </w:p>
        </w:tc>
        <w:tc>
          <w:tcPr>
            <w:tcW w:w="1644" w:type="dxa"/>
            <w:vAlign w:val="center"/>
          </w:tcPr>
          <w:p w:rsidR="00176578" w:rsidRDefault="00176578">
            <w:pPr>
              <w:pStyle w:val="ConsPlusNormal"/>
              <w:jc w:val="center"/>
            </w:pPr>
            <w:r>
              <w:t>-</w:t>
            </w:r>
          </w:p>
        </w:tc>
      </w:tr>
      <w:tr w:rsidR="00176578">
        <w:tc>
          <w:tcPr>
            <w:tcW w:w="5839" w:type="dxa"/>
          </w:tcPr>
          <w:p w:rsidR="00176578" w:rsidRDefault="00176578">
            <w:pPr>
              <w:pStyle w:val="ConsPlusNormal"/>
            </w:pPr>
            <w:r>
              <w:t>Главный администратор</w:t>
            </w:r>
          </w:p>
        </w:tc>
        <w:tc>
          <w:tcPr>
            <w:tcW w:w="1587" w:type="dxa"/>
            <w:vAlign w:val="center"/>
          </w:tcPr>
          <w:p w:rsidR="00176578" w:rsidRDefault="00176578">
            <w:pPr>
              <w:pStyle w:val="ConsPlusNormal"/>
              <w:jc w:val="center"/>
            </w:pPr>
            <w:r>
              <w:t>7681</w:t>
            </w:r>
          </w:p>
        </w:tc>
        <w:tc>
          <w:tcPr>
            <w:tcW w:w="1644" w:type="dxa"/>
            <w:vAlign w:val="center"/>
          </w:tcPr>
          <w:p w:rsidR="00176578" w:rsidRDefault="00176578">
            <w:pPr>
              <w:pStyle w:val="ConsPlusNormal"/>
              <w:jc w:val="center"/>
            </w:pPr>
            <w:r>
              <w:t>-</w:t>
            </w:r>
          </w:p>
        </w:tc>
      </w:tr>
      <w:tr w:rsidR="00176578">
        <w:tc>
          <w:tcPr>
            <w:tcW w:w="5839" w:type="dxa"/>
          </w:tcPr>
          <w:p w:rsidR="00176578" w:rsidRDefault="00176578">
            <w:pPr>
              <w:pStyle w:val="ConsPlusNormal"/>
            </w:pPr>
            <w:r>
              <w:t>Хранитель музейных предметов</w:t>
            </w:r>
          </w:p>
        </w:tc>
        <w:tc>
          <w:tcPr>
            <w:tcW w:w="1587" w:type="dxa"/>
            <w:vAlign w:val="center"/>
          </w:tcPr>
          <w:p w:rsidR="00176578" w:rsidRDefault="00176578">
            <w:pPr>
              <w:pStyle w:val="ConsPlusNormal"/>
              <w:jc w:val="center"/>
            </w:pPr>
            <w:r>
              <w:t>5971</w:t>
            </w:r>
          </w:p>
        </w:tc>
        <w:tc>
          <w:tcPr>
            <w:tcW w:w="1644" w:type="dxa"/>
            <w:vAlign w:val="center"/>
          </w:tcPr>
          <w:p w:rsidR="00176578" w:rsidRDefault="00176578">
            <w:pPr>
              <w:pStyle w:val="ConsPlusNormal"/>
              <w:jc w:val="center"/>
            </w:pPr>
            <w:r>
              <w:t>-</w:t>
            </w:r>
          </w:p>
        </w:tc>
      </w:tr>
      <w:tr w:rsidR="00176578">
        <w:tc>
          <w:tcPr>
            <w:tcW w:w="5839" w:type="dxa"/>
          </w:tcPr>
          <w:p w:rsidR="00176578" w:rsidRDefault="00176578">
            <w:pPr>
              <w:pStyle w:val="ConsPlusNormal"/>
            </w:pPr>
            <w:r>
              <w:t>Редактор электронных баз данных музея</w:t>
            </w:r>
          </w:p>
        </w:tc>
        <w:tc>
          <w:tcPr>
            <w:tcW w:w="1587" w:type="dxa"/>
            <w:vAlign w:val="center"/>
          </w:tcPr>
          <w:p w:rsidR="00176578" w:rsidRDefault="00176578">
            <w:pPr>
              <w:pStyle w:val="ConsPlusNormal"/>
              <w:jc w:val="center"/>
            </w:pPr>
            <w:r>
              <w:t>5971</w:t>
            </w:r>
          </w:p>
        </w:tc>
        <w:tc>
          <w:tcPr>
            <w:tcW w:w="1644" w:type="dxa"/>
            <w:vAlign w:val="center"/>
          </w:tcPr>
          <w:p w:rsidR="00176578" w:rsidRDefault="00176578">
            <w:pPr>
              <w:pStyle w:val="ConsPlusNormal"/>
              <w:jc w:val="center"/>
            </w:pPr>
            <w:r>
              <w:t>-</w:t>
            </w:r>
          </w:p>
        </w:tc>
      </w:tr>
    </w:tbl>
    <w:p w:rsidR="00176578" w:rsidRDefault="00176578">
      <w:pPr>
        <w:pStyle w:val="ConsPlusNormal"/>
        <w:jc w:val="both"/>
      </w:pPr>
      <w:r>
        <w:t xml:space="preserve">(п. 2.3 в ред. </w:t>
      </w:r>
      <w:hyperlink r:id="rId54" w:history="1">
        <w:r>
          <w:rPr>
            <w:color w:val="0000FF"/>
          </w:rPr>
          <w:t>постановления</w:t>
        </w:r>
      </w:hyperlink>
      <w:r>
        <w:t xml:space="preserve"> администрации г. Томска от 14.02.2018 N 117)</w:t>
      </w:r>
    </w:p>
    <w:p w:rsidR="00176578" w:rsidRDefault="00176578">
      <w:pPr>
        <w:pStyle w:val="ConsPlusNormal"/>
        <w:jc w:val="both"/>
      </w:pPr>
    </w:p>
    <w:p w:rsidR="00176578" w:rsidRDefault="00176578">
      <w:pPr>
        <w:pStyle w:val="ConsPlusNormal"/>
        <w:ind w:firstLine="540"/>
        <w:jc w:val="both"/>
      </w:pPr>
      <w:r>
        <w:t xml:space="preserve">2.4. Работникам, занимающим должности, относящиеся к </w:t>
      </w:r>
      <w:hyperlink r:id="rId55" w:history="1">
        <w:r>
          <w:rPr>
            <w:color w:val="0000FF"/>
          </w:rPr>
          <w:t>ПКГ</w:t>
        </w:r>
      </w:hyperlink>
      <w:r>
        <w:t xml:space="preserve"> должностей работников сферы научных исследований и разработок, утвержденным Приказом Министерства здравоохранения и социального развития Российской Федерации от 03.07.2008 N 305н "Об утверждении профессиональных квалификационных групп должностей работников сферы научных исследований и разработок", устанавливаются должностные оклады в следующих размерах:</w:t>
      </w:r>
    </w:p>
    <w:p w:rsidR="00176578" w:rsidRDefault="001765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2608"/>
        <w:gridCol w:w="3288"/>
      </w:tblGrid>
      <w:tr w:rsidR="00176578">
        <w:tc>
          <w:tcPr>
            <w:tcW w:w="9071" w:type="dxa"/>
            <w:gridSpan w:val="3"/>
            <w:vAlign w:val="center"/>
          </w:tcPr>
          <w:p w:rsidR="00176578" w:rsidRDefault="00176578">
            <w:pPr>
              <w:pStyle w:val="ConsPlusNormal"/>
              <w:jc w:val="center"/>
            </w:pPr>
            <w:hyperlink r:id="rId56" w:history="1">
              <w:r>
                <w:rPr>
                  <w:color w:val="0000FF"/>
                </w:rPr>
                <w:t>ПКГ</w:t>
              </w:r>
            </w:hyperlink>
            <w:r>
              <w:t xml:space="preserve"> должностей научных работников и руководителей структурных подразделений</w:t>
            </w:r>
          </w:p>
        </w:tc>
      </w:tr>
      <w:tr w:rsidR="00176578">
        <w:tc>
          <w:tcPr>
            <w:tcW w:w="5783" w:type="dxa"/>
            <w:gridSpan w:val="2"/>
            <w:vAlign w:val="center"/>
          </w:tcPr>
          <w:p w:rsidR="00176578" w:rsidRDefault="00176578">
            <w:pPr>
              <w:pStyle w:val="ConsPlusNormal"/>
              <w:jc w:val="center"/>
            </w:pPr>
            <w:r>
              <w:t>Должности, отнесенные к квалификационным уровням</w:t>
            </w:r>
          </w:p>
        </w:tc>
        <w:tc>
          <w:tcPr>
            <w:tcW w:w="3288" w:type="dxa"/>
            <w:vMerge w:val="restart"/>
            <w:vAlign w:val="center"/>
          </w:tcPr>
          <w:p w:rsidR="00176578" w:rsidRDefault="00176578">
            <w:pPr>
              <w:pStyle w:val="ConsPlusNormal"/>
              <w:jc w:val="center"/>
            </w:pPr>
            <w:r>
              <w:t>Размер должностного оклада для работников КДУ, МАУ "МИБС", МАУ "МИТ" (рублей)</w:t>
            </w:r>
          </w:p>
        </w:tc>
      </w:tr>
      <w:tr w:rsidR="00176578">
        <w:tc>
          <w:tcPr>
            <w:tcW w:w="3175" w:type="dxa"/>
            <w:vAlign w:val="center"/>
          </w:tcPr>
          <w:p w:rsidR="00176578" w:rsidRDefault="00176578">
            <w:pPr>
              <w:pStyle w:val="ConsPlusNormal"/>
              <w:jc w:val="center"/>
            </w:pPr>
            <w:r>
              <w:t>Научные работники</w:t>
            </w:r>
          </w:p>
        </w:tc>
        <w:tc>
          <w:tcPr>
            <w:tcW w:w="2608" w:type="dxa"/>
            <w:vAlign w:val="center"/>
          </w:tcPr>
          <w:p w:rsidR="00176578" w:rsidRDefault="00176578">
            <w:pPr>
              <w:pStyle w:val="ConsPlusNormal"/>
              <w:jc w:val="center"/>
            </w:pPr>
            <w:r>
              <w:t>Руководители структурных подразделений</w:t>
            </w:r>
          </w:p>
        </w:tc>
        <w:tc>
          <w:tcPr>
            <w:tcW w:w="3288" w:type="dxa"/>
            <w:vMerge/>
          </w:tcPr>
          <w:p w:rsidR="00176578" w:rsidRDefault="00176578"/>
        </w:tc>
      </w:tr>
      <w:tr w:rsidR="00176578">
        <w:tc>
          <w:tcPr>
            <w:tcW w:w="9071" w:type="dxa"/>
            <w:gridSpan w:val="3"/>
            <w:vAlign w:val="center"/>
          </w:tcPr>
          <w:p w:rsidR="00176578" w:rsidRDefault="00176578">
            <w:pPr>
              <w:pStyle w:val="ConsPlusNormal"/>
              <w:jc w:val="center"/>
            </w:pPr>
            <w:r>
              <w:t>1 квалификационный уровень</w:t>
            </w:r>
          </w:p>
        </w:tc>
      </w:tr>
      <w:tr w:rsidR="00176578">
        <w:tc>
          <w:tcPr>
            <w:tcW w:w="3175" w:type="dxa"/>
          </w:tcPr>
          <w:p w:rsidR="00176578" w:rsidRDefault="00176578">
            <w:pPr>
              <w:pStyle w:val="ConsPlusNormal"/>
              <w:jc w:val="center"/>
            </w:pPr>
            <w:r>
              <w:t>Младший научный сотрудник</w:t>
            </w:r>
          </w:p>
        </w:tc>
        <w:tc>
          <w:tcPr>
            <w:tcW w:w="2608" w:type="dxa"/>
          </w:tcPr>
          <w:p w:rsidR="00176578" w:rsidRDefault="00176578">
            <w:pPr>
              <w:pStyle w:val="ConsPlusNormal"/>
            </w:pPr>
          </w:p>
        </w:tc>
        <w:tc>
          <w:tcPr>
            <w:tcW w:w="3288" w:type="dxa"/>
            <w:vAlign w:val="center"/>
          </w:tcPr>
          <w:p w:rsidR="00176578" w:rsidRDefault="00176578">
            <w:pPr>
              <w:pStyle w:val="ConsPlusNormal"/>
              <w:jc w:val="center"/>
            </w:pPr>
            <w:r>
              <w:t>6997</w:t>
            </w:r>
          </w:p>
        </w:tc>
      </w:tr>
      <w:tr w:rsidR="00176578">
        <w:tc>
          <w:tcPr>
            <w:tcW w:w="3175" w:type="dxa"/>
          </w:tcPr>
          <w:p w:rsidR="00176578" w:rsidRDefault="00176578">
            <w:pPr>
              <w:pStyle w:val="ConsPlusNormal"/>
              <w:jc w:val="center"/>
            </w:pPr>
            <w:r>
              <w:t>Научный сотрудник</w:t>
            </w:r>
          </w:p>
        </w:tc>
        <w:tc>
          <w:tcPr>
            <w:tcW w:w="2608" w:type="dxa"/>
          </w:tcPr>
          <w:p w:rsidR="00176578" w:rsidRDefault="00176578">
            <w:pPr>
              <w:pStyle w:val="ConsPlusNormal"/>
            </w:pPr>
          </w:p>
        </w:tc>
        <w:tc>
          <w:tcPr>
            <w:tcW w:w="3288" w:type="dxa"/>
            <w:vAlign w:val="center"/>
          </w:tcPr>
          <w:p w:rsidR="00176578" w:rsidRDefault="00176578">
            <w:pPr>
              <w:pStyle w:val="ConsPlusNormal"/>
              <w:jc w:val="center"/>
            </w:pPr>
            <w:r>
              <w:t>7251</w:t>
            </w:r>
          </w:p>
        </w:tc>
      </w:tr>
      <w:tr w:rsidR="00176578">
        <w:tc>
          <w:tcPr>
            <w:tcW w:w="9071" w:type="dxa"/>
            <w:gridSpan w:val="3"/>
          </w:tcPr>
          <w:p w:rsidR="00176578" w:rsidRDefault="00176578">
            <w:pPr>
              <w:pStyle w:val="ConsPlusNormal"/>
              <w:jc w:val="center"/>
            </w:pPr>
            <w:r>
              <w:t>2 квалификационный уровень</w:t>
            </w:r>
          </w:p>
        </w:tc>
      </w:tr>
      <w:tr w:rsidR="00176578">
        <w:tc>
          <w:tcPr>
            <w:tcW w:w="3175" w:type="dxa"/>
          </w:tcPr>
          <w:p w:rsidR="00176578" w:rsidRDefault="00176578">
            <w:pPr>
              <w:pStyle w:val="ConsPlusNormal"/>
              <w:jc w:val="center"/>
            </w:pPr>
            <w:r>
              <w:t>Старший научный сотрудник</w:t>
            </w:r>
          </w:p>
        </w:tc>
        <w:tc>
          <w:tcPr>
            <w:tcW w:w="2608" w:type="dxa"/>
          </w:tcPr>
          <w:p w:rsidR="00176578" w:rsidRDefault="00176578">
            <w:pPr>
              <w:pStyle w:val="ConsPlusNormal"/>
            </w:pPr>
          </w:p>
        </w:tc>
        <w:tc>
          <w:tcPr>
            <w:tcW w:w="3288" w:type="dxa"/>
            <w:vAlign w:val="center"/>
          </w:tcPr>
          <w:p w:rsidR="00176578" w:rsidRDefault="00176578">
            <w:pPr>
              <w:pStyle w:val="ConsPlusNormal"/>
              <w:jc w:val="center"/>
            </w:pPr>
            <w:r>
              <w:t>7508</w:t>
            </w:r>
          </w:p>
        </w:tc>
      </w:tr>
      <w:tr w:rsidR="00176578">
        <w:tc>
          <w:tcPr>
            <w:tcW w:w="9071" w:type="dxa"/>
            <w:gridSpan w:val="3"/>
          </w:tcPr>
          <w:p w:rsidR="00176578" w:rsidRDefault="00176578">
            <w:pPr>
              <w:pStyle w:val="ConsPlusNormal"/>
              <w:jc w:val="center"/>
            </w:pPr>
            <w:r>
              <w:t>4 квалификационный уровень</w:t>
            </w:r>
          </w:p>
        </w:tc>
      </w:tr>
      <w:tr w:rsidR="00176578">
        <w:tc>
          <w:tcPr>
            <w:tcW w:w="3175" w:type="dxa"/>
          </w:tcPr>
          <w:p w:rsidR="00176578" w:rsidRDefault="00176578">
            <w:pPr>
              <w:pStyle w:val="ConsPlusNormal"/>
            </w:pPr>
          </w:p>
        </w:tc>
        <w:tc>
          <w:tcPr>
            <w:tcW w:w="2608" w:type="dxa"/>
          </w:tcPr>
          <w:p w:rsidR="00176578" w:rsidRDefault="00176578">
            <w:pPr>
              <w:pStyle w:val="ConsPlusNormal"/>
              <w:jc w:val="center"/>
            </w:pPr>
            <w:r>
              <w:t>Ученый секретарь</w:t>
            </w:r>
          </w:p>
        </w:tc>
        <w:tc>
          <w:tcPr>
            <w:tcW w:w="3288" w:type="dxa"/>
          </w:tcPr>
          <w:p w:rsidR="00176578" w:rsidRDefault="00176578">
            <w:pPr>
              <w:pStyle w:val="ConsPlusNormal"/>
              <w:jc w:val="center"/>
            </w:pPr>
            <w:r>
              <w:t>8189</w:t>
            </w:r>
          </w:p>
        </w:tc>
      </w:tr>
    </w:tbl>
    <w:p w:rsidR="00176578" w:rsidRDefault="00176578">
      <w:pPr>
        <w:pStyle w:val="ConsPlusNormal"/>
        <w:jc w:val="both"/>
      </w:pPr>
      <w:r>
        <w:t xml:space="preserve">(п. 2.4 в ред. </w:t>
      </w:r>
      <w:hyperlink r:id="rId57" w:history="1">
        <w:r>
          <w:rPr>
            <w:color w:val="0000FF"/>
          </w:rPr>
          <w:t>постановления</w:t>
        </w:r>
      </w:hyperlink>
      <w:r>
        <w:t xml:space="preserve"> администрации г. Томска от 14.02.2018 N 117)</w:t>
      </w:r>
    </w:p>
    <w:p w:rsidR="00176578" w:rsidRDefault="00176578">
      <w:pPr>
        <w:pStyle w:val="ConsPlusNormal"/>
        <w:jc w:val="both"/>
      </w:pPr>
    </w:p>
    <w:p w:rsidR="00176578" w:rsidRDefault="00176578">
      <w:pPr>
        <w:pStyle w:val="ConsPlusNormal"/>
        <w:ind w:firstLine="540"/>
        <w:jc w:val="both"/>
      </w:pPr>
      <w:r>
        <w:t xml:space="preserve">2.5. Работникам, занимающим должности, относящиеся к </w:t>
      </w:r>
      <w:hyperlink r:id="rId58" w:history="1">
        <w:r>
          <w:rPr>
            <w:color w:val="0000FF"/>
          </w:rPr>
          <w:t>ПКГ</w:t>
        </w:r>
      </w:hyperlink>
      <w:r>
        <w:t xml:space="preserve"> должностей работников образования, утвержденным Приказом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 устанавливаются должностные оклады в следующих размерах:</w:t>
      </w:r>
    </w:p>
    <w:p w:rsidR="00176578" w:rsidRDefault="001765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650"/>
        <w:gridCol w:w="1701"/>
      </w:tblGrid>
      <w:tr w:rsidR="00176578">
        <w:tc>
          <w:tcPr>
            <w:tcW w:w="5669" w:type="dxa"/>
            <w:vAlign w:val="center"/>
          </w:tcPr>
          <w:p w:rsidR="00176578" w:rsidRDefault="00176578">
            <w:pPr>
              <w:pStyle w:val="ConsPlusNormal"/>
              <w:jc w:val="center"/>
            </w:pPr>
            <w:r>
              <w:t>Наименование должности</w:t>
            </w:r>
          </w:p>
        </w:tc>
        <w:tc>
          <w:tcPr>
            <w:tcW w:w="1650" w:type="dxa"/>
            <w:vAlign w:val="center"/>
          </w:tcPr>
          <w:p w:rsidR="00176578" w:rsidRDefault="00176578">
            <w:pPr>
              <w:pStyle w:val="ConsPlusNormal"/>
              <w:jc w:val="center"/>
            </w:pPr>
            <w:r>
              <w:t>Размер должностного оклада для работников КДУ, МАУ "МИБС", МАУ "МИТ" (рублей)</w:t>
            </w:r>
          </w:p>
        </w:tc>
        <w:tc>
          <w:tcPr>
            <w:tcW w:w="1701" w:type="dxa"/>
            <w:vAlign w:val="center"/>
          </w:tcPr>
          <w:p w:rsidR="00176578" w:rsidRDefault="00176578">
            <w:pPr>
              <w:pStyle w:val="ConsPlusNormal"/>
              <w:jc w:val="center"/>
            </w:pPr>
            <w:r>
              <w:t>Размер должностного оклада для работников МОУДО (рублей)</w:t>
            </w:r>
          </w:p>
        </w:tc>
      </w:tr>
      <w:tr w:rsidR="00176578">
        <w:tc>
          <w:tcPr>
            <w:tcW w:w="5669" w:type="dxa"/>
          </w:tcPr>
          <w:p w:rsidR="00176578" w:rsidRDefault="00176578">
            <w:pPr>
              <w:pStyle w:val="ConsPlusNormal"/>
            </w:pPr>
            <w:hyperlink r:id="rId59" w:history="1">
              <w:r>
                <w:rPr>
                  <w:color w:val="0000FF"/>
                </w:rPr>
                <w:t>ПКГ</w:t>
              </w:r>
            </w:hyperlink>
            <w:r>
              <w:t xml:space="preserve"> должностей работников учебно-вспомогательного персонала первого уровня</w:t>
            </w:r>
          </w:p>
        </w:tc>
        <w:tc>
          <w:tcPr>
            <w:tcW w:w="1650" w:type="dxa"/>
            <w:vAlign w:val="center"/>
          </w:tcPr>
          <w:p w:rsidR="00176578" w:rsidRDefault="00176578">
            <w:pPr>
              <w:pStyle w:val="ConsPlusNormal"/>
              <w:jc w:val="center"/>
            </w:pPr>
            <w:r>
              <w:t>-</w:t>
            </w:r>
          </w:p>
        </w:tc>
        <w:tc>
          <w:tcPr>
            <w:tcW w:w="1701" w:type="dxa"/>
            <w:vAlign w:val="center"/>
          </w:tcPr>
          <w:p w:rsidR="00176578" w:rsidRDefault="00176578">
            <w:pPr>
              <w:pStyle w:val="ConsPlusNormal"/>
              <w:jc w:val="center"/>
            </w:pPr>
            <w:r>
              <w:t>4134</w:t>
            </w:r>
          </w:p>
        </w:tc>
      </w:tr>
      <w:tr w:rsidR="00176578">
        <w:tc>
          <w:tcPr>
            <w:tcW w:w="5669" w:type="dxa"/>
          </w:tcPr>
          <w:p w:rsidR="00176578" w:rsidRDefault="00176578">
            <w:pPr>
              <w:pStyle w:val="ConsPlusNormal"/>
            </w:pPr>
            <w:hyperlink r:id="rId60" w:history="1">
              <w:r>
                <w:rPr>
                  <w:color w:val="0000FF"/>
                </w:rPr>
                <w:t>ПКГ</w:t>
              </w:r>
            </w:hyperlink>
            <w:r>
              <w:t xml:space="preserve"> должностей работников учебно-вспомогательного персонала второго уровня:</w:t>
            </w:r>
          </w:p>
        </w:tc>
        <w:tc>
          <w:tcPr>
            <w:tcW w:w="1650" w:type="dxa"/>
            <w:vAlign w:val="center"/>
          </w:tcPr>
          <w:p w:rsidR="00176578" w:rsidRDefault="00176578">
            <w:pPr>
              <w:pStyle w:val="ConsPlusNormal"/>
            </w:pPr>
          </w:p>
        </w:tc>
        <w:tc>
          <w:tcPr>
            <w:tcW w:w="1701" w:type="dxa"/>
            <w:vAlign w:val="center"/>
          </w:tcPr>
          <w:p w:rsidR="00176578" w:rsidRDefault="00176578">
            <w:pPr>
              <w:pStyle w:val="ConsPlusNormal"/>
            </w:pPr>
          </w:p>
        </w:tc>
      </w:tr>
      <w:tr w:rsidR="00176578">
        <w:tc>
          <w:tcPr>
            <w:tcW w:w="5669" w:type="dxa"/>
          </w:tcPr>
          <w:p w:rsidR="00176578" w:rsidRDefault="00176578">
            <w:pPr>
              <w:pStyle w:val="ConsPlusNormal"/>
            </w:pPr>
            <w:r>
              <w:t>1 квалификационный уровень</w:t>
            </w:r>
          </w:p>
        </w:tc>
        <w:tc>
          <w:tcPr>
            <w:tcW w:w="1650" w:type="dxa"/>
            <w:vAlign w:val="center"/>
          </w:tcPr>
          <w:p w:rsidR="00176578" w:rsidRDefault="00176578">
            <w:pPr>
              <w:pStyle w:val="ConsPlusNormal"/>
              <w:jc w:val="center"/>
            </w:pPr>
            <w:r>
              <w:t>-</w:t>
            </w:r>
          </w:p>
        </w:tc>
        <w:tc>
          <w:tcPr>
            <w:tcW w:w="1701" w:type="dxa"/>
            <w:vAlign w:val="center"/>
          </w:tcPr>
          <w:p w:rsidR="00176578" w:rsidRDefault="00176578">
            <w:pPr>
              <w:pStyle w:val="ConsPlusNormal"/>
              <w:jc w:val="center"/>
            </w:pPr>
            <w:r>
              <w:t>4995</w:t>
            </w:r>
          </w:p>
        </w:tc>
      </w:tr>
      <w:tr w:rsidR="00176578">
        <w:tc>
          <w:tcPr>
            <w:tcW w:w="5669" w:type="dxa"/>
          </w:tcPr>
          <w:p w:rsidR="00176578" w:rsidRDefault="00176578">
            <w:pPr>
              <w:pStyle w:val="ConsPlusNormal"/>
            </w:pPr>
            <w:r>
              <w:t>2 квалификационный уровень</w:t>
            </w:r>
          </w:p>
        </w:tc>
        <w:tc>
          <w:tcPr>
            <w:tcW w:w="1650" w:type="dxa"/>
            <w:vAlign w:val="center"/>
          </w:tcPr>
          <w:p w:rsidR="00176578" w:rsidRDefault="00176578">
            <w:pPr>
              <w:pStyle w:val="ConsPlusNormal"/>
              <w:jc w:val="center"/>
            </w:pPr>
            <w:r>
              <w:t>-</w:t>
            </w:r>
          </w:p>
        </w:tc>
        <w:tc>
          <w:tcPr>
            <w:tcW w:w="1701" w:type="dxa"/>
            <w:vAlign w:val="center"/>
          </w:tcPr>
          <w:p w:rsidR="00176578" w:rsidRDefault="00176578">
            <w:pPr>
              <w:pStyle w:val="ConsPlusNormal"/>
              <w:jc w:val="center"/>
            </w:pPr>
            <w:r>
              <w:t>5461</w:t>
            </w:r>
          </w:p>
        </w:tc>
      </w:tr>
      <w:tr w:rsidR="00176578">
        <w:tc>
          <w:tcPr>
            <w:tcW w:w="5669" w:type="dxa"/>
          </w:tcPr>
          <w:p w:rsidR="00176578" w:rsidRDefault="00176578">
            <w:pPr>
              <w:pStyle w:val="ConsPlusNormal"/>
            </w:pPr>
            <w:hyperlink r:id="rId61" w:history="1">
              <w:r>
                <w:rPr>
                  <w:color w:val="0000FF"/>
                </w:rPr>
                <w:t>ПКГ</w:t>
              </w:r>
            </w:hyperlink>
            <w:r>
              <w:t xml:space="preserve"> должностей педагогических работников:</w:t>
            </w:r>
          </w:p>
        </w:tc>
        <w:tc>
          <w:tcPr>
            <w:tcW w:w="1650" w:type="dxa"/>
          </w:tcPr>
          <w:p w:rsidR="00176578" w:rsidRDefault="00176578">
            <w:pPr>
              <w:pStyle w:val="ConsPlusNormal"/>
            </w:pPr>
          </w:p>
        </w:tc>
        <w:tc>
          <w:tcPr>
            <w:tcW w:w="1701" w:type="dxa"/>
          </w:tcPr>
          <w:p w:rsidR="00176578" w:rsidRDefault="00176578">
            <w:pPr>
              <w:pStyle w:val="ConsPlusNormal"/>
            </w:pPr>
          </w:p>
        </w:tc>
      </w:tr>
      <w:tr w:rsidR="00176578">
        <w:tc>
          <w:tcPr>
            <w:tcW w:w="5669" w:type="dxa"/>
          </w:tcPr>
          <w:p w:rsidR="00176578" w:rsidRDefault="00176578">
            <w:pPr>
              <w:pStyle w:val="ConsPlusNormal"/>
            </w:pPr>
            <w:r>
              <w:t>1 квалификационный уровень</w:t>
            </w:r>
          </w:p>
        </w:tc>
        <w:tc>
          <w:tcPr>
            <w:tcW w:w="1650" w:type="dxa"/>
            <w:vAlign w:val="center"/>
          </w:tcPr>
          <w:p w:rsidR="00176578" w:rsidRDefault="00176578">
            <w:pPr>
              <w:pStyle w:val="ConsPlusNormal"/>
              <w:jc w:val="center"/>
            </w:pPr>
            <w:r>
              <w:t>6708</w:t>
            </w:r>
          </w:p>
        </w:tc>
        <w:tc>
          <w:tcPr>
            <w:tcW w:w="1701" w:type="dxa"/>
            <w:vAlign w:val="center"/>
          </w:tcPr>
          <w:p w:rsidR="00176578" w:rsidRDefault="00176578">
            <w:pPr>
              <w:pStyle w:val="ConsPlusNormal"/>
              <w:jc w:val="center"/>
            </w:pPr>
            <w:r>
              <w:t>6708</w:t>
            </w:r>
          </w:p>
        </w:tc>
      </w:tr>
      <w:tr w:rsidR="00176578">
        <w:tc>
          <w:tcPr>
            <w:tcW w:w="5669" w:type="dxa"/>
          </w:tcPr>
          <w:p w:rsidR="00176578" w:rsidRDefault="00176578">
            <w:pPr>
              <w:pStyle w:val="ConsPlusNormal"/>
            </w:pPr>
            <w:r>
              <w:t>2 квалификационный уровень</w:t>
            </w:r>
          </w:p>
        </w:tc>
        <w:tc>
          <w:tcPr>
            <w:tcW w:w="1650" w:type="dxa"/>
            <w:vAlign w:val="center"/>
          </w:tcPr>
          <w:p w:rsidR="00176578" w:rsidRDefault="00176578">
            <w:pPr>
              <w:pStyle w:val="ConsPlusNormal"/>
              <w:jc w:val="center"/>
            </w:pPr>
            <w:r>
              <w:t>6789</w:t>
            </w:r>
          </w:p>
        </w:tc>
        <w:tc>
          <w:tcPr>
            <w:tcW w:w="1701" w:type="dxa"/>
            <w:vAlign w:val="center"/>
          </w:tcPr>
          <w:p w:rsidR="00176578" w:rsidRDefault="00176578">
            <w:pPr>
              <w:pStyle w:val="ConsPlusNormal"/>
              <w:jc w:val="center"/>
            </w:pPr>
            <w:r>
              <w:t>6789</w:t>
            </w:r>
          </w:p>
        </w:tc>
      </w:tr>
      <w:tr w:rsidR="00176578">
        <w:tc>
          <w:tcPr>
            <w:tcW w:w="5669" w:type="dxa"/>
          </w:tcPr>
          <w:p w:rsidR="00176578" w:rsidRDefault="00176578">
            <w:pPr>
              <w:pStyle w:val="ConsPlusNormal"/>
            </w:pPr>
            <w:r>
              <w:t>3 квалификационный уровень</w:t>
            </w:r>
          </w:p>
        </w:tc>
        <w:tc>
          <w:tcPr>
            <w:tcW w:w="1650" w:type="dxa"/>
            <w:vAlign w:val="center"/>
          </w:tcPr>
          <w:p w:rsidR="00176578" w:rsidRDefault="00176578">
            <w:pPr>
              <w:pStyle w:val="ConsPlusNormal"/>
              <w:jc w:val="center"/>
            </w:pPr>
            <w:r>
              <w:t>7136</w:t>
            </w:r>
          </w:p>
        </w:tc>
        <w:tc>
          <w:tcPr>
            <w:tcW w:w="1701" w:type="dxa"/>
            <w:vAlign w:val="center"/>
          </w:tcPr>
          <w:p w:rsidR="00176578" w:rsidRDefault="00176578">
            <w:pPr>
              <w:pStyle w:val="ConsPlusNormal"/>
              <w:jc w:val="center"/>
            </w:pPr>
            <w:r>
              <w:t>7136</w:t>
            </w:r>
          </w:p>
        </w:tc>
      </w:tr>
      <w:tr w:rsidR="00176578">
        <w:tc>
          <w:tcPr>
            <w:tcW w:w="5669" w:type="dxa"/>
          </w:tcPr>
          <w:p w:rsidR="00176578" w:rsidRDefault="00176578">
            <w:pPr>
              <w:pStyle w:val="ConsPlusNormal"/>
            </w:pPr>
            <w:r>
              <w:t>4 квалификационный уровень</w:t>
            </w:r>
          </w:p>
        </w:tc>
        <w:tc>
          <w:tcPr>
            <w:tcW w:w="1650" w:type="dxa"/>
            <w:vAlign w:val="center"/>
          </w:tcPr>
          <w:p w:rsidR="00176578" w:rsidRDefault="00176578">
            <w:pPr>
              <w:pStyle w:val="ConsPlusNormal"/>
              <w:jc w:val="center"/>
            </w:pPr>
            <w:r>
              <w:t>7305</w:t>
            </w:r>
          </w:p>
        </w:tc>
        <w:tc>
          <w:tcPr>
            <w:tcW w:w="1701" w:type="dxa"/>
            <w:vAlign w:val="center"/>
          </w:tcPr>
          <w:p w:rsidR="00176578" w:rsidRDefault="00176578">
            <w:pPr>
              <w:pStyle w:val="ConsPlusNormal"/>
              <w:jc w:val="center"/>
            </w:pPr>
            <w:r>
              <w:t>7305</w:t>
            </w:r>
          </w:p>
        </w:tc>
      </w:tr>
      <w:tr w:rsidR="00176578">
        <w:tc>
          <w:tcPr>
            <w:tcW w:w="5669" w:type="dxa"/>
          </w:tcPr>
          <w:p w:rsidR="00176578" w:rsidRDefault="00176578">
            <w:pPr>
              <w:pStyle w:val="ConsPlusNormal"/>
            </w:pPr>
            <w:hyperlink r:id="rId62" w:history="1">
              <w:r>
                <w:rPr>
                  <w:color w:val="0000FF"/>
                </w:rPr>
                <w:t>ПКГ</w:t>
              </w:r>
            </w:hyperlink>
            <w:r>
              <w:t xml:space="preserve"> должностей руководителей структурных подразделений:</w:t>
            </w:r>
          </w:p>
        </w:tc>
        <w:tc>
          <w:tcPr>
            <w:tcW w:w="1650" w:type="dxa"/>
            <w:vAlign w:val="center"/>
          </w:tcPr>
          <w:p w:rsidR="00176578" w:rsidRDefault="00176578">
            <w:pPr>
              <w:pStyle w:val="ConsPlusNormal"/>
            </w:pPr>
          </w:p>
        </w:tc>
        <w:tc>
          <w:tcPr>
            <w:tcW w:w="1701" w:type="dxa"/>
            <w:vAlign w:val="center"/>
          </w:tcPr>
          <w:p w:rsidR="00176578" w:rsidRDefault="00176578">
            <w:pPr>
              <w:pStyle w:val="ConsPlusNormal"/>
            </w:pPr>
          </w:p>
        </w:tc>
      </w:tr>
      <w:tr w:rsidR="00176578">
        <w:tc>
          <w:tcPr>
            <w:tcW w:w="5669" w:type="dxa"/>
          </w:tcPr>
          <w:p w:rsidR="00176578" w:rsidRDefault="00176578">
            <w:pPr>
              <w:pStyle w:val="ConsPlusNormal"/>
            </w:pPr>
            <w:r>
              <w:t>1 квалификационный уровень</w:t>
            </w:r>
          </w:p>
        </w:tc>
        <w:tc>
          <w:tcPr>
            <w:tcW w:w="1650" w:type="dxa"/>
            <w:vAlign w:val="center"/>
          </w:tcPr>
          <w:p w:rsidR="00176578" w:rsidRDefault="00176578">
            <w:pPr>
              <w:pStyle w:val="ConsPlusNormal"/>
              <w:jc w:val="center"/>
            </w:pPr>
            <w:r>
              <w:t>-</w:t>
            </w:r>
          </w:p>
        </w:tc>
        <w:tc>
          <w:tcPr>
            <w:tcW w:w="1701" w:type="dxa"/>
            <w:vAlign w:val="center"/>
          </w:tcPr>
          <w:p w:rsidR="00176578" w:rsidRDefault="00176578">
            <w:pPr>
              <w:pStyle w:val="ConsPlusNormal"/>
              <w:jc w:val="center"/>
            </w:pPr>
            <w:r>
              <w:t>7896</w:t>
            </w:r>
          </w:p>
        </w:tc>
      </w:tr>
      <w:tr w:rsidR="00176578">
        <w:tc>
          <w:tcPr>
            <w:tcW w:w="5669" w:type="dxa"/>
          </w:tcPr>
          <w:p w:rsidR="00176578" w:rsidRDefault="00176578">
            <w:pPr>
              <w:pStyle w:val="ConsPlusNormal"/>
            </w:pPr>
            <w:r>
              <w:t>2 квалификационный уровень</w:t>
            </w:r>
          </w:p>
        </w:tc>
        <w:tc>
          <w:tcPr>
            <w:tcW w:w="1650" w:type="dxa"/>
            <w:vAlign w:val="center"/>
          </w:tcPr>
          <w:p w:rsidR="00176578" w:rsidRDefault="00176578">
            <w:pPr>
              <w:pStyle w:val="ConsPlusNormal"/>
              <w:jc w:val="center"/>
            </w:pPr>
            <w:r>
              <w:t>-</w:t>
            </w:r>
          </w:p>
        </w:tc>
        <w:tc>
          <w:tcPr>
            <w:tcW w:w="1701" w:type="dxa"/>
            <w:vAlign w:val="center"/>
          </w:tcPr>
          <w:p w:rsidR="00176578" w:rsidRDefault="00176578">
            <w:pPr>
              <w:pStyle w:val="ConsPlusNormal"/>
              <w:jc w:val="center"/>
            </w:pPr>
            <w:r>
              <w:t>8163</w:t>
            </w:r>
          </w:p>
        </w:tc>
      </w:tr>
      <w:tr w:rsidR="00176578">
        <w:tc>
          <w:tcPr>
            <w:tcW w:w="5669" w:type="dxa"/>
          </w:tcPr>
          <w:p w:rsidR="00176578" w:rsidRDefault="00176578">
            <w:pPr>
              <w:pStyle w:val="ConsPlusNormal"/>
            </w:pPr>
            <w:r>
              <w:t>3 квалификационный уровень</w:t>
            </w:r>
          </w:p>
        </w:tc>
        <w:tc>
          <w:tcPr>
            <w:tcW w:w="1650" w:type="dxa"/>
            <w:vAlign w:val="center"/>
          </w:tcPr>
          <w:p w:rsidR="00176578" w:rsidRDefault="00176578">
            <w:pPr>
              <w:pStyle w:val="ConsPlusNormal"/>
              <w:jc w:val="center"/>
            </w:pPr>
            <w:r>
              <w:t>-</w:t>
            </w:r>
          </w:p>
        </w:tc>
        <w:tc>
          <w:tcPr>
            <w:tcW w:w="1701" w:type="dxa"/>
            <w:vAlign w:val="center"/>
          </w:tcPr>
          <w:p w:rsidR="00176578" w:rsidRDefault="00176578">
            <w:pPr>
              <w:pStyle w:val="ConsPlusNormal"/>
              <w:jc w:val="center"/>
            </w:pPr>
            <w:r>
              <w:t>8341</w:t>
            </w:r>
          </w:p>
        </w:tc>
      </w:tr>
    </w:tbl>
    <w:p w:rsidR="00176578" w:rsidRDefault="00176578">
      <w:pPr>
        <w:pStyle w:val="ConsPlusNormal"/>
        <w:jc w:val="both"/>
      </w:pPr>
      <w:r>
        <w:t xml:space="preserve">(п. 2.5 в ред. </w:t>
      </w:r>
      <w:hyperlink r:id="rId63" w:history="1">
        <w:r>
          <w:rPr>
            <w:color w:val="0000FF"/>
          </w:rPr>
          <w:t>постановления</w:t>
        </w:r>
      </w:hyperlink>
      <w:r>
        <w:t xml:space="preserve"> администрации г. Томска от 14.02.2018 N 117)</w:t>
      </w:r>
    </w:p>
    <w:p w:rsidR="00176578" w:rsidRDefault="00176578">
      <w:pPr>
        <w:pStyle w:val="ConsPlusNormal"/>
        <w:jc w:val="both"/>
      </w:pPr>
    </w:p>
    <w:p w:rsidR="00176578" w:rsidRDefault="00176578">
      <w:pPr>
        <w:pStyle w:val="ConsPlusNormal"/>
        <w:ind w:firstLine="540"/>
        <w:jc w:val="both"/>
      </w:pPr>
      <w:r>
        <w:t>2.6. Должностные оклады заместителей руководителей структурных подразделений учреждений устанавливаются на 10% ниже окладов соответствующих руководителей.</w:t>
      </w:r>
    </w:p>
    <w:p w:rsidR="00176578" w:rsidRDefault="00176578">
      <w:pPr>
        <w:pStyle w:val="ConsPlusNormal"/>
        <w:spacing w:before="220"/>
        <w:ind w:firstLine="540"/>
        <w:jc w:val="both"/>
      </w:pPr>
      <w:r>
        <w:t xml:space="preserve">2.7. Должностные оклады по общеотраслевым должностям руководителей, специалистов и служащих, указанным в </w:t>
      </w:r>
      <w:hyperlink r:id="rId64" w:history="1">
        <w:r>
          <w:rPr>
            <w:color w:val="0000FF"/>
          </w:rPr>
          <w:t>Приказе</w:t>
        </w:r>
      </w:hyperlink>
      <w:r>
        <w:t xml:space="preserve">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 устанавливаются в следующих размерах:</w:t>
      </w:r>
    </w:p>
    <w:p w:rsidR="00176578" w:rsidRDefault="001765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1644"/>
        <w:gridCol w:w="1701"/>
      </w:tblGrid>
      <w:tr w:rsidR="00176578">
        <w:tc>
          <w:tcPr>
            <w:tcW w:w="5726" w:type="dxa"/>
            <w:vAlign w:val="center"/>
          </w:tcPr>
          <w:p w:rsidR="00176578" w:rsidRDefault="00176578">
            <w:pPr>
              <w:pStyle w:val="ConsPlusNormal"/>
              <w:jc w:val="center"/>
            </w:pPr>
            <w:r>
              <w:t>Наименование должности</w:t>
            </w:r>
          </w:p>
        </w:tc>
        <w:tc>
          <w:tcPr>
            <w:tcW w:w="1644" w:type="dxa"/>
            <w:vAlign w:val="center"/>
          </w:tcPr>
          <w:p w:rsidR="00176578" w:rsidRDefault="00176578">
            <w:pPr>
              <w:pStyle w:val="ConsPlusNormal"/>
              <w:jc w:val="center"/>
            </w:pPr>
            <w:r>
              <w:t xml:space="preserve">Размер </w:t>
            </w:r>
            <w:r>
              <w:lastRenderedPageBreak/>
              <w:t>должностного оклада для работников КДУ, МАУ "МИБС", МАУ "МИТ" (рублей)</w:t>
            </w:r>
          </w:p>
        </w:tc>
        <w:tc>
          <w:tcPr>
            <w:tcW w:w="1701" w:type="dxa"/>
            <w:vAlign w:val="center"/>
          </w:tcPr>
          <w:p w:rsidR="00176578" w:rsidRDefault="00176578">
            <w:pPr>
              <w:pStyle w:val="ConsPlusNormal"/>
              <w:jc w:val="center"/>
            </w:pPr>
            <w:r>
              <w:lastRenderedPageBreak/>
              <w:t xml:space="preserve">Размер </w:t>
            </w:r>
            <w:r>
              <w:lastRenderedPageBreak/>
              <w:t>должностного оклада для работников МОУДО (рублей)</w:t>
            </w:r>
          </w:p>
        </w:tc>
      </w:tr>
      <w:tr w:rsidR="00176578">
        <w:tc>
          <w:tcPr>
            <w:tcW w:w="5726" w:type="dxa"/>
          </w:tcPr>
          <w:p w:rsidR="00176578" w:rsidRDefault="00176578">
            <w:pPr>
              <w:pStyle w:val="ConsPlusNormal"/>
            </w:pPr>
            <w:r>
              <w:lastRenderedPageBreak/>
              <w:t xml:space="preserve">Должности </w:t>
            </w:r>
            <w:hyperlink r:id="rId65" w:history="1">
              <w:r>
                <w:rPr>
                  <w:color w:val="0000FF"/>
                </w:rPr>
                <w:t>ПКГ</w:t>
              </w:r>
            </w:hyperlink>
            <w:r>
              <w:t xml:space="preserve"> "Общеотраслевые должности служащих первого уровня"</w:t>
            </w:r>
          </w:p>
        </w:tc>
        <w:tc>
          <w:tcPr>
            <w:tcW w:w="1644" w:type="dxa"/>
            <w:vAlign w:val="center"/>
          </w:tcPr>
          <w:p w:rsidR="00176578" w:rsidRDefault="00176578">
            <w:pPr>
              <w:pStyle w:val="ConsPlusNormal"/>
              <w:jc w:val="center"/>
            </w:pPr>
            <w:r>
              <w:t>3901</w:t>
            </w:r>
          </w:p>
        </w:tc>
        <w:tc>
          <w:tcPr>
            <w:tcW w:w="1701" w:type="dxa"/>
            <w:vAlign w:val="center"/>
          </w:tcPr>
          <w:p w:rsidR="00176578" w:rsidRDefault="00176578">
            <w:pPr>
              <w:pStyle w:val="ConsPlusNormal"/>
              <w:jc w:val="center"/>
            </w:pPr>
            <w:r>
              <w:t>4057</w:t>
            </w:r>
          </w:p>
        </w:tc>
      </w:tr>
      <w:tr w:rsidR="00176578">
        <w:tc>
          <w:tcPr>
            <w:tcW w:w="5726" w:type="dxa"/>
          </w:tcPr>
          <w:p w:rsidR="00176578" w:rsidRDefault="00176578">
            <w:pPr>
              <w:pStyle w:val="ConsPlusNormal"/>
            </w:pPr>
            <w:r>
              <w:t xml:space="preserve">Должности </w:t>
            </w:r>
            <w:hyperlink r:id="rId66" w:history="1">
              <w:r>
                <w:rPr>
                  <w:color w:val="0000FF"/>
                </w:rPr>
                <w:t>ПКГ</w:t>
              </w:r>
            </w:hyperlink>
            <w:r>
              <w:t xml:space="preserve"> "Общеотраслевые должности служащих второго уровня"</w:t>
            </w:r>
          </w:p>
        </w:tc>
        <w:tc>
          <w:tcPr>
            <w:tcW w:w="1644" w:type="dxa"/>
            <w:vAlign w:val="center"/>
          </w:tcPr>
          <w:p w:rsidR="00176578" w:rsidRDefault="00176578">
            <w:pPr>
              <w:pStyle w:val="ConsPlusNormal"/>
              <w:jc w:val="center"/>
            </w:pPr>
            <w:r>
              <w:t>5627</w:t>
            </w:r>
          </w:p>
        </w:tc>
        <w:tc>
          <w:tcPr>
            <w:tcW w:w="1701" w:type="dxa"/>
            <w:vAlign w:val="center"/>
          </w:tcPr>
          <w:p w:rsidR="00176578" w:rsidRDefault="00176578">
            <w:pPr>
              <w:pStyle w:val="ConsPlusNormal"/>
              <w:jc w:val="center"/>
            </w:pPr>
            <w:r>
              <w:t>5852</w:t>
            </w:r>
          </w:p>
        </w:tc>
      </w:tr>
      <w:tr w:rsidR="00176578">
        <w:tc>
          <w:tcPr>
            <w:tcW w:w="5726" w:type="dxa"/>
          </w:tcPr>
          <w:p w:rsidR="00176578" w:rsidRDefault="00176578">
            <w:pPr>
              <w:pStyle w:val="ConsPlusNormal"/>
            </w:pPr>
            <w:r>
              <w:t xml:space="preserve">Должности </w:t>
            </w:r>
            <w:hyperlink r:id="rId67" w:history="1">
              <w:r>
                <w:rPr>
                  <w:color w:val="0000FF"/>
                </w:rPr>
                <w:t>ПКГ</w:t>
              </w:r>
            </w:hyperlink>
            <w:r>
              <w:t xml:space="preserve"> "Общеотраслевые должности служащих третьего уровня"</w:t>
            </w:r>
          </w:p>
        </w:tc>
        <w:tc>
          <w:tcPr>
            <w:tcW w:w="1644" w:type="dxa"/>
            <w:vAlign w:val="center"/>
          </w:tcPr>
          <w:p w:rsidR="00176578" w:rsidRDefault="00176578">
            <w:pPr>
              <w:pStyle w:val="ConsPlusNormal"/>
              <w:jc w:val="center"/>
            </w:pPr>
            <w:r>
              <w:t>6453</w:t>
            </w:r>
          </w:p>
        </w:tc>
        <w:tc>
          <w:tcPr>
            <w:tcW w:w="1701" w:type="dxa"/>
            <w:vAlign w:val="center"/>
          </w:tcPr>
          <w:p w:rsidR="00176578" w:rsidRDefault="00176578">
            <w:pPr>
              <w:pStyle w:val="ConsPlusNormal"/>
              <w:jc w:val="center"/>
            </w:pPr>
            <w:r>
              <w:t>6711</w:t>
            </w:r>
          </w:p>
        </w:tc>
      </w:tr>
      <w:tr w:rsidR="00176578">
        <w:tc>
          <w:tcPr>
            <w:tcW w:w="5726" w:type="dxa"/>
          </w:tcPr>
          <w:p w:rsidR="00176578" w:rsidRDefault="00176578">
            <w:pPr>
              <w:pStyle w:val="ConsPlusNormal"/>
            </w:pPr>
            <w:r>
              <w:t xml:space="preserve">Должности </w:t>
            </w:r>
            <w:hyperlink r:id="rId68" w:history="1">
              <w:r>
                <w:rPr>
                  <w:color w:val="0000FF"/>
                </w:rPr>
                <w:t>ПКГ</w:t>
              </w:r>
            </w:hyperlink>
            <w:r>
              <w:t xml:space="preserve"> "Общеотраслевые должности служащих четвертого уровня"</w:t>
            </w:r>
          </w:p>
        </w:tc>
        <w:tc>
          <w:tcPr>
            <w:tcW w:w="1644" w:type="dxa"/>
            <w:vAlign w:val="center"/>
          </w:tcPr>
          <w:p w:rsidR="00176578" w:rsidRDefault="00176578">
            <w:pPr>
              <w:pStyle w:val="ConsPlusNormal"/>
              <w:jc w:val="center"/>
            </w:pPr>
            <w:r>
              <w:t>7052</w:t>
            </w:r>
          </w:p>
        </w:tc>
        <w:tc>
          <w:tcPr>
            <w:tcW w:w="1701" w:type="dxa"/>
            <w:vAlign w:val="center"/>
          </w:tcPr>
          <w:p w:rsidR="00176578" w:rsidRDefault="00176578">
            <w:pPr>
              <w:pStyle w:val="ConsPlusNormal"/>
              <w:jc w:val="center"/>
            </w:pPr>
            <w:r>
              <w:t>7334</w:t>
            </w:r>
          </w:p>
        </w:tc>
      </w:tr>
    </w:tbl>
    <w:p w:rsidR="00176578" w:rsidRDefault="00176578">
      <w:pPr>
        <w:pStyle w:val="ConsPlusNormal"/>
        <w:jc w:val="both"/>
      </w:pPr>
      <w:r>
        <w:t xml:space="preserve">(п. 2.7 в ред. </w:t>
      </w:r>
      <w:hyperlink r:id="rId69" w:history="1">
        <w:r>
          <w:rPr>
            <w:color w:val="0000FF"/>
          </w:rPr>
          <w:t>постановления</w:t>
        </w:r>
      </w:hyperlink>
      <w:r>
        <w:t xml:space="preserve"> администрации г. Томска от 14.02.2018 N 117)</w:t>
      </w:r>
    </w:p>
    <w:p w:rsidR="00176578" w:rsidRDefault="00176578">
      <w:pPr>
        <w:pStyle w:val="ConsPlusNormal"/>
        <w:jc w:val="both"/>
      </w:pPr>
    </w:p>
    <w:p w:rsidR="00176578" w:rsidRDefault="00176578">
      <w:pPr>
        <w:pStyle w:val="ConsPlusNormal"/>
        <w:ind w:firstLine="540"/>
        <w:jc w:val="both"/>
      </w:pPr>
      <w:r>
        <w:t xml:space="preserve">2.8. Оклады по общеотраслевым профессиям рабочих, указанным в </w:t>
      </w:r>
      <w:hyperlink r:id="rId70" w:history="1">
        <w:r>
          <w:rPr>
            <w:color w:val="0000FF"/>
          </w:rPr>
          <w:t>Приказе</w:t>
        </w:r>
      </w:hyperlink>
      <w:r>
        <w:t xml:space="preserve">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 устанавливаются в следующих размерах исходя из разряда работ в соответствии с Единым тарифно-квалификационным </w:t>
      </w:r>
      <w:hyperlink r:id="rId71" w:history="1">
        <w:r>
          <w:rPr>
            <w:color w:val="0000FF"/>
          </w:rPr>
          <w:t>справочником</w:t>
        </w:r>
      </w:hyperlink>
      <w:r>
        <w:t xml:space="preserve"> работ и профессий рабочих (далее - ЕТКС):</w:t>
      </w:r>
    </w:p>
    <w:p w:rsidR="00176578" w:rsidRDefault="001765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572"/>
        <w:gridCol w:w="2778"/>
      </w:tblGrid>
      <w:tr w:rsidR="00176578">
        <w:tc>
          <w:tcPr>
            <w:tcW w:w="2665" w:type="dxa"/>
            <w:vAlign w:val="center"/>
          </w:tcPr>
          <w:p w:rsidR="00176578" w:rsidRDefault="00176578">
            <w:pPr>
              <w:pStyle w:val="ConsPlusNormal"/>
              <w:jc w:val="center"/>
            </w:pPr>
            <w:r>
              <w:t xml:space="preserve">Разряд работ в соответствии с </w:t>
            </w:r>
            <w:hyperlink r:id="rId72" w:history="1">
              <w:r>
                <w:rPr>
                  <w:color w:val="0000FF"/>
                </w:rPr>
                <w:t>ЕТКС</w:t>
              </w:r>
            </w:hyperlink>
          </w:p>
        </w:tc>
        <w:tc>
          <w:tcPr>
            <w:tcW w:w="3572" w:type="dxa"/>
            <w:vAlign w:val="center"/>
          </w:tcPr>
          <w:p w:rsidR="00176578" w:rsidRDefault="00176578">
            <w:pPr>
              <w:pStyle w:val="ConsPlusNormal"/>
              <w:jc w:val="center"/>
            </w:pPr>
            <w:r>
              <w:t>Размер должностного оклада для работников КДУ, МАУ "МИБС", МАУ "МИТ" (рублей)</w:t>
            </w:r>
          </w:p>
        </w:tc>
        <w:tc>
          <w:tcPr>
            <w:tcW w:w="2778" w:type="dxa"/>
            <w:vAlign w:val="center"/>
          </w:tcPr>
          <w:p w:rsidR="00176578" w:rsidRDefault="00176578">
            <w:pPr>
              <w:pStyle w:val="ConsPlusNormal"/>
              <w:jc w:val="center"/>
            </w:pPr>
            <w:r>
              <w:t>Размер должностного оклада для работников МОУДО (рублей)</w:t>
            </w:r>
          </w:p>
        </w:tc>
      </w:tr>
      <w:tr w:rsidR="00176578">
        <w:tc>
          <w:tcPr>
            <w:tcW w:w="2665" w:type="dxa"/>
          </w:tcPr>
          <w:p w:rsidR="00176578" w:rsidRDefault="00176578">
            <w:pPr>
              <w:pStyle w:val="ConsPlusNormal"/>
            </w:pPr>
            <w:r>
              <w:t>1 разряд</w:t>
            </w:r>
          </w:p>
        </w:tc>
        <w:tc>
          <w:tcPr>
            <w:tcW w:w="3572" w:type="dxa"/>
            <w:vAlign w:val="center"/>
          </w:tcPr>
          <w:p w:rsidR="00176578" w:rsidRDefault="00176578">
            <w:pPr>
              <w:pStyle w:val="ConsPlusNormal"/>
              <w:jc w:val="center"/>
            </w:pPr>
            <w:r>
              <w:t>3721</w:t>
            </w:r>
          </w:p>
        </w:tc>
        <w:tc>
          <w:tcPr>
            <w:tcW w:w="2778" w:type="dxa"/>
            <w:vAlign w:val="center"/>
          </w:tcPr>
          <w:p w:rsidR="00176578" w:rsidRDefault="00176578">
            <w:pPr>
              <w:pStyle w:val="ConsPlusNormal"/>
              <w:jc w:val="center"/>
            </w:pPr>
            <w:r>
              <w:t>3870</w:t>
            </w:r>
          </w:p>
        </w:tc>
      </w:tr>
      <w:tr w:rsidR="00176578">
        <w:tc>
          <w:tcPr>
            <w:tcW w:w="2665" w:type="dxa"/>
          </w:tcPr>
          <w:p w:rsidR="00176578" w:rsidRDefault="00176578">
            <w:pPr>
              <w:pStyle w:val="ConsPlusNormal"/>
            </w:pPr>
            <w:r>
              <w:t>2 разряд</w:t>
            </w:r>
          </w:p>
        </w:tc>
        <w:tc>
          <w:tcPr>
            <w:tcW w:w="3572" w:type="dxa"/>
            <w:vAlign w:val="center"/>
          </w:tcPr>
          <w:p w:rsidR="00176578" w:rsidRDefault="00176578">
            <w:pPr>
              <w:pStyle w:val="ConsPlusNormal"/>
              <w:jc w:val="center"/>
            </w:pPr>
            <w:r>
              <w:t>3840</w:t>
            </w:r>
          </w:p>
        </w:tc>
        <w:tc>
          <w:tcPr>
            <w:tcW w:w="2778" w:type="dxa"/>
            <w:vAlign w:val="center"/>
          </w:tcPr>
          <w:p w:rsidR="00176578" w:rsidRDefault="00176578">
            <w:pPr>
              <w:pStyle w:val="ConsPlusNormal"/>
              <w:jc w:val="center"/>
            </w:pPr>
            <w:r>
              <w:t>3994</w:t>
            </w:r>
          </w:p>
        </w:tc>
      </w:tr>
      <w:tr w:rsidR="00176578">
        <w:tc>
          <w:tcPr>
            <w:tcW w:w="2665" w:type="dxa"/>
          </w:tcPr>
          <w:p w:rsidR="00176578" w:rsidRDefault="00176578">
            <w:pPr>
              <w:pStyle w:val="ConsPlusNormal"/>
            </w:pPr>
            <w:r>
              <w:t>3 разряд</w:t>
            </w:r>
          </w:p>
        </w:tc>
        <w:tc>
          <w:tcPr>
            <w:tcW w:w="3572" w:type="dxa"/>
            <w:vAlign w:val="center"/>
          </w:tcPr>
          <w:p w:rsidR="00176578" w:rsidRDefault="00176578">
            <w:pPr>
              <w:pStyle w:val="ConsPlusNormal"/>
              <w:jc w:val="center"/>
            </w:pPr>
            <w:r>
              <w:t>3963</w:t>
            </w:r>
          </w:p>
        </w:tc>
        <w:tc>
          <w:tcPr>
            <w:tcW w:w="2778" w:type="dxa"/>
            <w:vAlign w:val="center"/>
          </w:tcPr>
          <w:p w:rsidR="00176578" w:rsidRDefault="00176578">
            <w:pPr>
              <w:pStyle w:val="ConsPlusNormal"/>
              <w:jc w:val="center"/>
            </w:pPr>
            <w:r>
              <w:t>4122</w:t>
            </w:r>
          </w:p>
        </w:tc>
      </w:tr>
      <w:tr w:rsidR="00176578">
        <w:tc>
          <w:tcPr>
            <w:tcW w:w="2665" w:type="dxa"/>
          </w:tcPr>
          <w:p w:rsidR="00176578" w:rsidRDefault="00176578">
            <w:pPr>
              <w:pStyle w:val="ConsPlusNormal"/>
            </w:pPr>
            <w:r>
              <w:t>4 разряд</w:t>
            </w:r>
          </w:p>
        </w:tc>
        <w:tc>
          <w:tcPr>
            <w:tcW w:w="3572" w:type="dxa"/>
            <w:vAlign w:val="center"/>
          </w:tcPr>
          <w:p w:rsidR="00176578" w:rsidRDefault="00176578">
            <w:pPr>
              <w:pStyle w:val="ConsPlusNormal"/>
              <w:jc w:val="center"/>
            </w:pPr>
            <w:r>
              <w:t>5295</w:t>
            </w:r>
          </w:p>
        </w:tc>
        <w:tc>
          <w:tcPr>
            <w:tcW w:w="2778" w:type="dxa"/>
            <w:vAlign w:val="center"/>
          </w:tcPr>
          <w:p w:rsidR="00176578" w:rsidRDefault="00176578">
            <w:pPr>
              <w:pStyle w:val="ConsPlusNormal"/>
              <w:jc w:val="center"/>
            </w:pPr>
            <w:r>
              <w:t>5507</w:t>
            </w:r>
          </w:p>
        </w:tc>
      </w:tr>
      <w:tr w:rsidR="00176578">
        <w:tc>
          <w:tcPr>
            <w:tcW w:w="2665" w:type="dxa"/>
          </w:tcPr>
          <w:p w:rsidR="00176578" w:rsidRDefault="00176578">
            <w:pPr>
              <w:pStyle w:val="ConsPlusNormal"/>
            </w:pPr>
            <w:r>
              <w:t>5 разряд</w:t>
            </w:r>
          </w:p>
        </w:tc>
        <w:tc>
          <w:tcPr>
            <w:tcW w:w="3572" w:type="dxa"/>
            <w:vAlign w:val="center"/>
          </w:tcPr>
          <w:p w:rsidR="00176578" w:rsidRDefault="00176578">
            <w:pPr>
              <w:pStyle w:val="ConsPlusNormal"/>
              <w:jc w:val="center"/>
            </w:pPr>
            <w:r>
              <w:t>5432</w:t>
            </w:r>
          </w:p>
        </w:tc>
        <w:tc>
          <w:tcPr>
            <w:tcW w:w="2778" w:type="dxa"/>
            <w:vAlign w:val="center"/>
          </w:tcPr>
          <w:p w:rsidR="00176578" w:rsidRDefault="00176578">
            <w:pPr>
              <w:pStyle w:val="ConsPlusNormal"/>
              <w:jc w:val="center"/>
            </w:pPr>
            <w:r>
              <w:t>5649</w:t>
            </w:r>
          </w:p>
        </w:tc>
      </w:tr>
      <w:tr w:rsidR="00176578">
        <w:tc>
          <w:tcPr>
            <w:tcW w:w="2665" w:type="dxa"/>
          </w:tcPr>
          <w:p w:rsidR="00176578" w:rsidRDefault="00176578">
            <w:pPr>
              <w:pStyle w:val="ConsPlusNormal"/>
            </w:pPr>
            <w:r>
              <w:t>6 разряд</w:t>
            </w:r>
          </w:p>
        </w:tc>
        <w:tc>
          <w:tcPr>
            <w:tcW w:w="3572" w:type="dxa"/>
            <w:vAlign w:val="center"/>
          </w:tcPr>
          <w:p w:rsidR="00176578" w:rsidRDefault="00176578">
            <w:pPr>
              <w:pStyle w:val="ConsPlusNormal"/>
              <w:jc w:val="center"/>
            </w:pPr>
            <w:r>
              <w:t>5553</w:t>
            </w:r>
          </w:p>
        </w:tc>
        <w:tc>
          <w:tcPr>
            <w:tcW w:w="2778" w:type="dxa"/>
            <w:vAlign w:val="center"/>
          </w:tcPr>
          <w:p w:rsidR="00176578" w:rsidRDefault="00176578">
            <w:pPr>
              <w:pStyle w:val="ConsPlusNormal"/>
              <w:jc w:val="center"/>
            </w:pPr>
            <w:r>
              <w:t>5775</w:t>
            </w:r>
          </w:p>
        </w:tc>
      </w:tr>
      <w:tr w:rsidR="00176578">
        <w:tc>
          <w:tcPr>
            <w:tcW w:w="2665" w:type="dxa"/>
          </w:tcPr>
          <w:p w:rsidR="00176578" w:rsidRDefault="00176578">
            <w:pPr>
              <w:pStyle w:val="ConsPlusNormal"/>
            </w:pPr>
            <w:r>
              <w:t>7 разряд</w:t>
            </w:r>
          </w:p>
        </w:tc>
        <w:tc>
          <w:tcPr>
            <w:tcW w:w="3572" w:type="dxa"/>
            <w:vAlign w:val="center"/>
          </w:tcPr>
          <w:p w:rsidR="00176578" w:rsidRDefault="00176578">
            <w:pPr>
              <w:pStyle w:val="ConsPlusNormal"/>
              <w:jc w:val="center"/>
            </w:pPr>
            <w:r>
              <w:t>5702</w:t>
            </w:r>
          </w:p>
        </w:tc>
        <w:tc>
          <w:tcPr>
            <w:tcW w:w="2778" w:type="dxa"/>
            <w:vAlign w:val="center"/>
          </w:tcPr>
          <w:p w:rsidR="00176578" w:rsidRDefault="00176578">
            <w:pPr>
              <w:pStyle w:val="ConsPlusNormal"/>
              <w:jc w:val="center"/>
            </w:pPr>
            <w:r>
              <w:t>5930</w:t>
            </w:r>
          </w:p>
        </w:tc>
      </w:tr>
      <w:tr w:rsidR="00176578">
        <w:tc>
          <w:tcPr>
            <w:tcW w:w="2665" w:type="dxa"/>
          </w:tcPr>
          <w:p w:rsidR="00176578" w:rsidRDefault="00176578">
            <w:pPr>
              <w:pStyle w:val="ConsPlusNormal"/>
            </w:pPr>
            <w:r>
              <w:t>8 разряд</w:t>
            </w:r>
          </w:p>
        </w:tc>
        <w:tc>
          <w:tcPr>
            <w:tcW w:w="3572" w:type="dxa"/>
            <w:vAlign w:val="center"/>
          </w:tcPr>
          <w:p w:rsidR="00176578" w:rsidRDefault="00176578">
            <w:pPr>
              <w:pStyle w:val="ConsPlusNormal"/>
              <w:jc w:val="center"/>
            </w:pPr>
            <w:r>
              <w:t>5852</w:t>
            </w:r>
          </w:p>
        </w:tc>
        <w:tc>
          <w:tcPr>
            <w:tcW w:w="2778" w:type="dxa"/>
            <w:vAlign w:val="center"/>
          </w:tcPr>
          <w:p w:rsidR="00176578" w:rsidRDefault="00176578">
            <w:pPr>
              <w:pStyle w:val="ConsPlusNormal"/>
              <w:jc w:val="center"/>
            </w:pPr>
            <w:r>
              <w:t>6086</w:t>
            </w:r>
          </w:p>
        </w:tc>
      </w:tr>
    </w:tbl>
    <w:p w:rsidR="00176578" w:rsidRDefault="00176578">
      <w:pPr>
        <w:pStyle w:val="ConsPlusNormal"/>
        <w:jc w:val="both"/>
      </w:pPr>
      <w:r>
        <w:t xml:space="preserve">(п. 2.8 в ред. </w:t>
      </w:r>
      <w:hyperlink r:id="rId73" w:history="1">
        <w:r>
          <w:rPr>
            <w:color w:val="0000FF"/>
          </w:rPr>
          <w:t>постановления</w:t>
        </w:r>
      </w:hyperlink>
      <w:r>
        <w:t xml:space="preserve"> администрации г. Томска от 14.02.2018 N 117)</w:t>
      </w:r>
    </w:p>
    <w:p w:rsidR="00176578" w:rsidRDefault="00176578">
      <w:pPr>
        <w:pStyle w:val="ConsPlusNormal"/>
        <w:jc w:val="both"/>
      </w:pPr>
    </w:p>
    <w:p w:rsidR="00176578" w:rsidRDefault="00176578">
      <w:pPr>
        <w:pStyle w:val="ConsPlusNormal"/>
        <w:ind w:firstLine="540"/>
        <w:jc w:val="both"/>
      </w:pPr>
      <w:bookmarkStart w:id="2" w:name="P253"/>
      <w:bookmarkEnd w:id="2"/>
      <w:r>
        <w:t xml:space="preserve">2.9. Оклады по профессиям рабочих культуры, искусства и кинематографии, указанным в </w:t>
      </w:r>
      <w:hyperlink r:id="rId74" w:history="1">
        <w:r>
          <w:rPr>
            <w:color w:val="0000FF"/>
          </w:rPr>
          <w:t>Приказе</w:t>
        </w:r>
      </w:hyperlink>
      <w:r>
        <w:t xml:space="preserve"> Министерства здравоохранения и социального развития Российской Федерации от 14.03.2008 N 121н "Об утверждении профессиональных квалификационных групп профессий рабочих культуры, искусства и кинематографии", устанавливаются в следующих размерах:</w:t>
      </w:r>
    </w:p>
    <w:p w:rsidR="00176578" w:rsidRDefault="001765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2098"/>
        <w:gridCol w:w="1644"/>
      </w:tblGrid>
      <w:tr w:rsidR="00176578">
        <w:tc>
          <w:tcPr>
            <w:tcW w:w="5329" w:type="dxa"/>
            <w:vAlign w:val="center"/>
          </w:tcPr>
          <w:p w:rsidR="00176578" w:rsidRDefault="00176578">
            <w:pPr>
              <w:pStyle w:val="ConsPlusNormal"/>
              <w:jc w:val="center"/>
            </w:pPr>
            <w:r>
              <w:t>Наименование должности</w:t>
            </w:r>
          </w:p>
        </w:tc>
        <w:tc>
          <w:tcPr>
            <w:tcW w:w="2098" w:type="dxa"/>
            <w:vAlign w:val="center"/>
          </w:tcPr>
          <w:p w:rsidR="00176578" w:rsidRDefault="00176578">
            <w:pPr>
              <w:pStyle w:val="ConsPlusNormal"/>
              <w:jc w:val="center"/>
            </w:pPr>
            <w:r>
              <w:t xml:space="preserve">Размер должностного </w:t>
            </w:r>
            <w:r>
              <w:lastRenderedPageBreak/>
              <w:t>оклада для работников КДУ, МАУ "МИБС", МАУ "МИТ" (рублей)</w:t>
            </w:r>
          </w:p>
        </w:tc>
        <w:tc>
          <w:tcPr>
            <w:tcW w:w="1644" w:type="dxa"/>
            <w:vAlign w:val="center"/>
          </w:tcPr>
          <w:p w:rsidR="00176578" w:rsidRDefault="00176578">
            <w:pPr>
              <w:pStyle w:val="ConsPlusNormal"/>
              <w:jc w:val="center"/>
            </w:pPr>
            <w:r>
              <w:lastRenderedPageBreak/>
              <w:t xml:space="preserve">Размер должностного </w:t>
            </w:r>
            <w:r>
              <w:lastRenderedPageBreak/>
              <w:t>оклада для работников МОУДО (рублей)</w:t>
            </w:r>
          </w:p>
        </w:tc>
      </w:tr>
      <w:tr w:rsidR="00176578">
        <w:tc>
          <w:tcPr>
            <w:tcW w:w="5329" w:type="dxa"/>
          </w:tcPr>
          <w:p w:rsidR="00176578" w:rsidRDefault="00176578">
            <w:pPr>
              <w:pStyle w:val="ConsPlusNormal"/>
            </w:pPr>
            <w:hyperlink r:id="rId75" w:history="1">
              <w:r>
                <w:rPr>
                  <w:color w:val="0000FF"/>
                </w:rPr>
                <w:t>ПКГ</w:t>
              </w:r>
            </w:hyperlink>
            <w:r>
              <w:t xml:space="preserve"> профессий рабочих культуры, искусства и кинематографии</w:t>
            </w:r>
          </w:p>
        </w:tc>
        <w:tc>
          <w:tcPr>
            <w:tcW w:w="2098" w:type="dxa"/>
          </w:tcPr>
          <w:p w:rsidR="00176578" w:rsidRDefault="00176578">
            <w:pPr>
              <w:pStyle w:val="ConsPlusNormal"/>
              <w:jc w:val="center"/>
            </w:pPr>
            <w:r>
              <w:t>5852</w:t>
            </w:r>
          </w:p>
        </w:tc>
        <w:tc>
          <w:tcPr>
            <w:tcW w:w="1644" w:type="dxa"/>
          </w:tcPr>
          <w:p w:rsidR="00176578" w:rsidRDefault="00176578">
            <w:pPr>
              <w:pStyle w:val="ConsPlusNormal"/>
              <w:jc w:val="center"/>
            </w:pPr>
            <w:r>
              <w:t>6 086</w:t>
            </w:r>
          </w:p>
        </w:tc>
      </w:tr>
    </w:tbl>
    <w:p w:rsidR="00176578" w:rsidRDefault="00176578">
      <w:pPr>
        <w:pStyle w:val="ConsPlusNormal"/>
        <w:jc w:val="both"/>
      </w:pPr>
      <w:r>
        <w:t xml:space="preserve">(п. 2.9 в ред. </w:t>
      </w:r>
      <w:hyperlink r:id="rId76" w:history="1">
        <w:r>
          <w:rPr>
            <w:color w:val="0000FF"/>
          </w:rPr>
          <w:t>постановления</w:t>
        </w:r>
      </w:hyperlink>
      <w:r>
        <w:t xml:space="preserve"> администрации г. Томска от 14.02.2018 N 117)</w:t>
      </w:r>
    </w:p>
    <w:p w:rsidR="00176578" w:rsidRDefault="00176578">
      <w:pPr>
        <w:pStyle w:val="ConsPlusNormal"/>
        <w:jc w:val="both"/>
      </w:pPr>
    </w:p>
    <w:p w:rsidR="00176578" w:rsidRDefault="00176578">
      <w:pPr>
        <w:pStyle w:val="ConsPlusNormal"/>
        <w:jc w:val="center"/>
        <w:outlineLvl w:val="1"/>
      </w:pPr>
      <w:r>
        <w:t>3. ДОЛЖНОСТНЫЕ ОКЛАДЫ РУКОВОДИТЕЛЕЙ,</w:t>
      </w:r>
    </w:p>
    <w:p w:rsidR="00176578" w:rsidRDefault="00176578">
      <w:pPr>
        <w:pStyle w:val="ConsPlusNormal"/>
        <w:jc w:val="center"/>
      </w:pPr>
      <w:r>
        <w:t>ИХ ЗАМЕСТИТЕЛЕЙ И ГЛАВНЫХ БУХГАЛТЕРОВ</w:t>
      </w:r>
    </w:p>
    <w:p w:rsidR="00176578" w:rsidRDefault="00176578">
      <w:pPr>
        <w:pStyle w:val="ConsPlusNormal"/>
        <w:jc w:val="both"/>
      </w:pPr>
    </w:p>
    <w:p w:rsidR="00176578" w:rsidRDefault="00176578">
      <w:pPr>
        <w:pStyle w:val="ConsPlusNormal"/>
        <w:ind w:firstLine="540"/>
        <w:jc w:val="both"/>
      </w:pPr>
      <w:r>
        <w:t>3.1. Должностные оклады руководителей МОУДО, КДУ, МАУ "МИБС", МАУ "МИТ" устанавливаются в следующих размерах:</w:t>
      </w:r>
    </w:p>
    <w:p w:rsidR="00176578" w:rsidRDefault="001765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5"/>
        <w:gridCol w:w="2835"/>
        <w:gridCol w:w="1757"/>
      </w:tblGrid>
      <w:tr w:rsidR="00176578">
        <w:tc>
          <w:tcPr>
            <w:tcW w:w="4455" w:type="dxa"/>
            <w:vAlign w:val="center"/>
          </w:tcPr>
          <w:p w:rsidR="00176578" w:rsidRDefault="00176578">
            <w:pPr>
              <w:pStyle w:val="ConsPlusNormal"/>
              <w:jc w:val="center"/>
            </w:pPr>
            <w:r>
              <w:t>Группа по оплате труда руководителей</w:t>
            </w:r>
          </w:p>
        </w:tc>
        <w:tc>
          <w:tcPr>
            <w:tcW w:w="2835" w:type="dxa"/>
            <w:vAlign w:val="center"/>
          </w:tcPr>
          <w:p w:rsidR="00176578" w:rsidRDefault="00176578">
            <w:pPr>
              <w:pStyle w:val="ConsPlusNormal"/>
              <w:jc w:val="center"/>
            </w:pPr>
            <w:r>
              <w:t>Размер должностного оклада для руководителей КДУ, МАУ "МИБС", МАУ "МИТ" (рублей)</w:t>
            </w:r>
          </w:p>
        </w:tc>
        <w:tc>
          <w:tcPr>
            <w:tcW w:w="1757" w:type="dxa"/>
            <w:vAlign w:val="center"/>
          </w:tcPr>
          <w:p w:rsidR="00176578" w:rsidRDefault="00176578">
            <w:pPr>
              <w:pStyle w:val="ConsPlusNormal"/>
              <w:jc w:val="center"/>
            </w:pPr>
            <w:r>
              <w:t>Размер должностного оклада для руководителей МОУДО (рублей)</w:t>
            </w:r>
          </w:p>
        </w:tc>
      </w:tr>
      <w:tr w:rsidR="00176578">
        <w:tc>
          <w:tcPr>
            <w:tcW w:w="4455" w:type="dxa"/>
          </w:tcPr>
          <w:p w:rsidR="00176578" w:rsidRDefault="00176578">
            <w:pPr>
              <w:pStyle w:val="ConsPlusNormal"/>
              <w:jc w:val="center"/>
            </w:pPr>
            <w:r>
              <w:t>I</w:t>
            </w:r>
          </w:p>
        </w:tc>
        <w:tc>
          <w:tcPr>
            <w:tcW w:w="2835" w:type="dxa"/>
          </w:tcPr>
          <w:p w:rsidR="00176578" w:rsidRDefault="00176578">
            <w:pPr>
              <w:pStyle w:val="ConsPlusNormal"/>
              <w:jc w:val="center"/>
            </w:pPr>
            <w:r>
              <w:t>16390</w:t>
            </w:r>
          </w:p>
        </w:tc>
        <w:tc>
          <w:tcPr>
            <w:tcW w:w="1757" w:type="dxa"/>
          </w:tcPr>
          <w:p w:rsidR="00176578" w:rsidRDefault="00176578">
            <w:pPr>
              <w:pStyle w:val="ConsPlusNormal"/>
              <w:jc w:val="center"/>
            </w:pPr>
            <w:r>
              <w:t>17046</w:t>
            </w:r>
          </w:p>
        </w:tc>
      </w:tr>
      <w:tr w:rsidR="00176578">
        <w:tc>
          <w:tcPr>
            <w:tcW w:w="4455" w:type="dxa"/>
          </w:tcPr>
          <w:p w:rsidR="00176578" w:rsidRDefault="00176578">
            <w:pPr>
              <w:pStyle w:val="ConsPlusNormal"/>
              <w:jc w:val="center"/>
            </w:pPr>
            <w:r>
              <w:t>II</w:t>
            </w:r>
          </w:p>
        </w:tc>
        <w:tc>
          <w:tcPr>
            <w:tcW w:w="2835" w:type="dxa"/>
          </w:tcPr>
          <w:p w:rsidR="00176578" w:rsidRDefault="00176578">
            <w:pPr>
              <w:pStyle w:val="ConsPlusNormal"/>
              <w:jc w:val="center"/>
            </w:pPr>
            <w:r>
              <w:t>15921</w:t>
            </w:r>
          </w:p>
        </w:tc>
        <w:tc>
          <w:tcPr>
            <w:tcW w:w="1757" w:type="dxa"/>
          </w:tcPr>
          <w:p w:rsidR="00176578" w:rsidRDefault="00176578">
            <w:pPr>
              <w:pStyle w:val="ConsPlusNormal"/>
              <w:jc w:val="center"/>
            </w:pPr>
            <w:r>
              <w:t>16558</w:t>
            </w:r>
          </w:p>
        </w:tc>
      </w:tr>
      <w:tr w:rsidR="00176578">
        <w:tc>
          <w:tcPr>
            <w:tcW w:w="4455" w:type="dxa"/>
          </w:tcPr>
          <w:p w:rsidR="00176578" w:rsidRDefault="00176578">
            <w:pPr>
              <w:pStyle w:val="ConsPlusNormal"/>
              <w:jc w:val="center"/>
            </w:pPr>
            <w:r>
              <w:t>III</w:t>
            </w:r>
          </w:p>
        </w:tc>
        <w:tc>
          <w:tcPr>
            <w:tcW w:w="2835" w:type="dxa"/>
          </w:tcPr>
          <w:p w:rsidR="00176578" w:rsidRDefault="00176578">
            <w:pPr>
              <w:pStyle w:val="ConsPlusNormal"/>
              <w:jc w:val="center"/>
            </w:pPr>
            <w:r>
              <w:t>15278</w:t>
            </w:r>
          </w:p>
        </w:tc>
        <w:tc>
          <w:tcPr>
            <w:tcW w:w="1757" w:type="dxa"/>
          </w:tcPr>
          <w:p w:rsidR="00176578" w:rsidRDefault="00176578">
            <w:pPr>
              <w:pStyle w:val="ConsPlusNormal"/>
              <w:jc w:val="center"/>
            </w:pPr>
            <w:r>
              <w:t>15889</w:t>
            </w:r>
          </w:p>
        </w:tc>
      </w:tr>
      <w:tr w:rsidR="00176578">
        <w:tc>
          <w:tcPr>
            <w:tcW w:w="4455" w:type="dxa"/>
          </w:tcPr>
          <w:p w:rsidR="00176578" w:rsidRDefault="00176578">
            <w:pPr>
              <w:pStyle w:val="ConsPlusNormal"/>
              <w:jc w:val="center"/>
            </w:pPr>
            <w:r>
              <w:t>IV</w:t>
            </w:r>
          </w:p>
        </w:tc>
        <w:tc>
          <w:tcPr>
            <w:tcW w:w="2835" w:type="dxa"/>
          </w:tcPr>
          <w:p w:rsidR="00176578" w:rsidRDefault="00176578">
            <w:pPr>
              <w:pStyle w:val="ConsPlusNormal"/>
              <w:jc w:val="center"/>
            </w:pPr>
            <w:r>
              <w:t>14750</w:t>
            </w:r>
          </w:p>
        </w:tc>
        <w:tc>
          <w:tcPr>
            <w:tcW w:w="1757" w:type="dxa"/>
          </w:tcPr>
          <w:p w:rsidR="00176578" w:rsidRDefault="00176578">
            <w:pPr>
              <w:pStyle w:val="ConsPlusNormal"/>
              <w:jc w:val="center"/>
            </w:pPr>
            <w:r>
              <w:t>15340</w:t>
            </w:r>
          </w:p>
        </w:tc>
      </w:tr>
      <w:tr w:rsidR="00176578">
        <w:tc>
          <w:tcPr>
            <w:tcW w:w="4455" w:type="dxa"/>
          </w:tcPr>
          <w:p w:rsidR="00176578" w:rsidRDefault="00176578">
            <w:pPr>
              <w:pStyle w:val="ConsPlusNormal"/>
              <w:jc w:val="center"/>
            </w:pPr>
            <w:r>
              <w:t>V</w:t>
            </w:r>
          </w:p>
        </w:tc>
        <w:tc>
          <w:tcPr>
            <w:tcW w:w="2835" w:type="dxa"/>
          </w:tcPr>
          <w:p w:rsidR="00176578" w:rsidRDefault="00176578">
            <w:pPr>
              <w:pStyle w:val="ConsPlusNormal"/>
              <w:jc w:val="center"/>
            </w:pPr>
            <w:r>
              <w:t>13276</w:t>
            </w:r>
          </w:p>
        </w:tc>
        <w:tc>
          <w:tcPr>
            <w:tcW w:w="1757" w:type="dxa"/>
          </w:tcPr>
          <w:p w:rsidR="00176578" w:rsidRDefault="00176578">
            <w:pPr>
              <w:pStyle w:val="ConsPlusNormal"/>
              <w:jc w:val="center"/>
            </w:pPr>
            <w:r>
              <w:t>13807</w:t>
            </w:r>
          </w:p>
        </w:tc>
      </w:tr>
    </w:tbl>
    <w:p w:rsidR="00176578" w:rsidRDefault="00176578">
      <w:pPr>
        <w:pStyle w:val="ConsPlusNormal"/>
        <w:jc w:val="both"/>
      </w:pPr>
      <w:r>
        <w:t xml:space="preserve">(п. 3.1 в ред. </w:t>
      </w:r>
      <w:hyperlink r:id="rId77" w:history="1">
        <w:r>
          <w:rPr>
            <w:color w:val="0000FF"/>
          </w:rPr>
          <w:t>постановления</w:t>
        </w:r>
      </w:hyperlink>
      <w:r>
        <w:t xml:space="preserve"> администрации г. Томска от 14.02.2018 N 117)</w:t>
      </w:r>
    </w:p>
    <w:p w:rsidR="00176578" w:rsidRDefault="00176578">
      <w:pPr>
        <w:pStyle w:val="ConsPlusNormal"/>
        <w:jc w:val="both"/>
      </w:pPr>
    </w:p>
    <w:p w:rsidR="00176578" w:rsidRDefault="00176578">
      <w:pPr>
        <w:pStyle w:val="ConsPlusNormal"/>
        <w:ind w:firstLine="540"/>
        <w:jc w:val="both"/>
      </w:pPr>
      <w:r>
        <w:t>3.2. Размеры должностных окладов заместителей руководителя и главного бухгалтера учреждения устанавливаются на 10 - 30% ниже должностного оклада руководителя в зависимости от стажа работы на должностях заместителей руководителя (иных руководящих должностях) и главного бухгалтера соответственно.</w:t>
      </w:r>
    </w:p>
    <w:p w:rsidR="00176578" w:rsidRDefault="00176578">
      <w:pPr>
        <w:pStyle w:val="ConsPlusNormal"/>
        <w:spacing w:before="220"/>
        <w:ind w:firstLine="540"/>
        <w:jc w:val="both"/>
      </w:pPr>
      <w:r>
        <w:t>При стаже работы на указанных должностях от 1 года до 3 лет должностной оклад устанавливается на 30% ниже должностного оклада руководителя, при стаже работы от 3 до 5 лет - на 20% ниже должностного оклада руководителя, при стаже работы свыше 5 лет - на 10% ниже должностного оклада руководителя.</w:t>
      </w:r>
    </w:p>
    <w:p w:rsidR="00176578" w:rsidRDefault="00176578">
      <w:pPr>
        <w:pStyle w:val="ConsPlusNormal"/>
        <w:jc w:val="both"/>
      </w:pPr>
    </w:p>
    <w:p w:rsidR="00176578" w:rsidRDefault="00176578">
      <w:pPr>
        <w:pStyle w:val="ConsPlusNormal"/>
        <w:jc w:val="center"/>
        <w:outlineLvl w:val="1"/>
      </w:pPr>
      <w:bookmarkStart w:id="3" w:name="P291"/>
      <w:bookmarkEnd w:id="3"/>
      <w:r>
        <w:t>4. КОМПЕНСАЦИОННЫЕ ВЫПЛАТЫ</w:t>
      </w:r>
    </w:p>
    <w:p w:rsidR="00176578" w:rsidRDefault="00176578">
      <w:pPr>
        <w:pStyle w:val="ConsPlusNormal"/>
        <w:jc w:val="both"/>
      </w:pPr>
    </w:p>
    <w:p w:rsidR="00176578" w:rsidRDefault="00176578">
      <w:pPr>
        <w:pStyle w:val="ConsPlusNormal"/>
        <w:ind w:firstLine="540"/>
        <w:jc w:val="both"/>
      </w:pPr>
      <w:bookmarkStart w:id="4" w:name="P293"/>
      <w:bookmarkEnd w:id="4"/>
      <w:r>
        <w:t>4.1. Локальными нормативными актами, коллективными договорами и соглашениями МБУК, МАУК устанавливаются следующие компенсационные выплаты работникам:</w:t>
      </w:r>
    </w:p>
    <w:p w:rsidR="00176578" w:rsidRDefault="00176578">
      <w:pPr>
        <w:pStyle w:val="ConsPlusNormal"/>
        <w:spacing w:before="220"/>
        <w:ind w:firstLine="540"/>
        <w:jc w:val="both"/>
      </w:pPr>
      <w:r>
        <w:t>- выплаты работникам, занятым на работах с вредными и (или) опасными условиями труда;</w:t>
      </w:r>
    </w:p>
    <w:p w:rsidR="00176578" w:rsidRDefault="00176578">
      <w:pPr>
        <w:pStyle w:val="ConsPlusNormal"/>
        <w:jc w:val="both"/>
      </w:pPr>
      <w:r>
        <w:t xml:space="preserve">(в ред. </w:t>
      </w:r>
      <w:hyperlink r:id="rId78" w:history="1">
        <w:r>
          <w:rPr>
            <w:color w:val="0000FF"/>
          </w:rPr>
          <w:t>постановления</w:t>
        </w:r>
      </w:hyperlink>
      <w:r>
        <w:t xml:space="preserve"> администрации г. Томска от 07.10.2014 N 1010)</w:t>
      </w:r>
    </w:p>
    <w:p w:rsidR="00176578" w:rsidRDefault="00176578">
      <w:pPr>
        <w:pStyle w:val="ConsPlusNormal"/>
        <w:spacing w:before="220"/>
        <w:ind w:firstLine="540"/>
        <w:jc w:val="both"/>
      </w:pPr>
      <w:r>
        <w:t>- доплата за работу в ночное время;</w:t>
      </w:r>
    </w:p>
    <w:p w:rsidR="00176578" w:rsidRDefault="00176578">
      <w:pPr>
        <w:pStyle w:val="ConsPlusNormal"/>
        <w:spacing w:before="220"/>
        <w:ind w:firstLine="540"/>
        <w:jc w:val="both"/>
      </w:pPr>
      <w:r>
        <w:t>- повышенная оплата за работу в выходные и нерабочие праздничные дни;</w:t>
      </w:r>
    </w:p>
    <w:p w:rsidR="00176578" w:rsidRDefault="00176578">
      <w:pPr>
        <w:pStyle w:val="ConsPlusNormal"/>
        <w:spacing w:before="220"/>
        <w:ind w:firstLine="540"/>
        <w:jc w:val="both"/>
      </w:pPr>
      <w:r>
        <w:lastRenderedPageBreak/>
        <w:t>- повышенная оплата сверхурочной работы;</w:t>
      </w:r>
    </w:p>
    <w:p w:rsidR="00176578" w:rsidRDefault="00176578">
      <w:pPr>
        <w:pStyle w:val="ConsPlusNormal"/>
        <w:spacing w:before="220"/>
        <w:ind w:firstLine="540"/>
        <w:jc w:val="both"/>
      </w:pPr>
      <w:r>
        <w:t>- доплата за совмещение профессий (должностей);</w:t>
      </w:r>
    </w:p>
    <w:p w:rsidR="00176578" w:rsidRDefault="00176578">
      <w:pPr>
        <w:pStyle w:val="ConsPlusNormal"/>
        <w:spacing w:before="220"/>
        <w:ind w:firstLine="540"/>
        <w:jc w:val="both"/>
      </w:pPr>
      <w:r>
        <w:t>- доплата за расширение зон обслуживания;</w:t>
      </w:r>
    </w:p>
    <w:p w:rsidR="00176578" w:rsidRDefault="00176578">
      <w:pPr>
        <w:pStyle w:val="ConsPlusNormal"/>
        <w:spacing w:before="220"/>
        <w:ind w:firstLine="540"/>
        <w:jc w:val="both"/>
      </w:pPr>
      <w:r>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176578" w:rsidRDefault="00176578">
      <w:pPr>
        <w:pStyle w:val="ConsPlusNormal"/>
        <w:spacing w:before="220"/>
        <w:ind w:firstLine="540"/>
        <w:jc w:val="both"/>
      </w:pPr>
      <w:r>
        <w:t>- выплаты за работу в учреждении (структурном подразделении учреждения), расположенном в сельской местности, в размере 1580 рублей.</w:t>
      </w:r>
    </w:p>
    <w:p w:rsidR="00176578" w:rsidRDefault="00176578">
      <w:pPr>
        <w:pStyle w:val="ConsPlusNormal"/>
        <w:spacing w:before="220"/>
        <w:ind w:firstLine="540"/>
        <w:jc w:val="both"/>
      </w:pPr>
      <w:r>
        <w:t xml:space="preserve">4.2. </w:t>
      </w:r>
      <w:hyperlink w:anchor="P419" w:history="1">
        <w:r>
          <w:rPr>
            <w:color w:val="0000FF"/>
          </w:rPr>
          <w:t>Перечень</w:t>
        </w:r>
      </w:hyperlink>
      <w:r>
        <w:t xml:space="preserve"> должностей работников МБУК, МАУК, расположенных в сельской местности, определен в приложении 1 к настоящему Положению.</w:t>
      </w:r>
    </w:p>
    <w:p w:rsidR="00176578" w:rsidRDefault="00176578">
      <w:pPr>
        <w:pStyle w:val="ConsPlusNormal"/>
        <w:spacing w:before="220"/>
        <w:ind w:firstLine="540"/>
        <w:jc w:val="both"/>
      </w:pPr>
      <w:r>
        <w:t>4.3. Перечень выплат компенсационного характера, размер и условия их осуществления устанавливаются в коллективных договорах, соглашениях, локальных нормативных актах в соответствии с трудовым законодательством и иными нормативными правовыми актами, содержащими нормы трудового права.</w:t>
      </w:r>
    </w:p>
    <w:p w:rsidR="00176578" w:rsidRDefault="00176578">
      <w:pPr>
        <w:pStyle w:val="ConsPlusNormal"/>
        <w:spacing w:before="220"/>
        <w:ind w:firstLine="540"/>
        <w:jc w:val="both"/>
      </w:pPr>
      <w:r>
        <w:t>4.4. Доплата за совмещение профессий (должностей) устанавливается работнику при выполнении им дополнительной работы по другой профессии (должности).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176578" w:rsidRDefault="00176578">
      <w:pPr>
        <w:pStyle w:val="ConsPlusNormal"/>
        <w:spacing w:before="220"/>
        <w:ind w:firstLine="540"/>
        <w:jc w:val="both"/>
      </w:pPr>
      <w:r>
        <w:t>4.5. Доплата за расширение зон обслуживания устанавливается работнику при выполнении им дополнительной работы по такой же профессии (должности).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176578" w:rsidRDefault="00176578">
      <w:pPr>
        <w:pStyle w:val="ConsPlusNormal"/>
        <w:spacing w:before="220"/>
        <w:ind w:firstLine="540"/>
        <w:jc w:val="both"/>
      </w:pPr>
      <w:r>
        <w:t>4.6.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176578" w:rsidRDefault="00176578">
      <w:pPr>
        <w:pStyle w:val="ConsPlusNormal"/>
        <w:spacing w:before="220"/>
        <w:ind w:firstLine="540"/>
        <w:jc w:val="both"/>
      </w:pPr>
      <w:r>
        <w:t>4.7. Доплата за работу в ночное время производится работникам за каждый час работы в ночное время в размере до 35% должностного оклада (рассчитанного за час работы). Ночным считается время с 22 часов до 6 часов.</w:t>
      </w:r>
    </w:p>
    <w:p w:rsidR="00176578" w:rsidRDefault="00176578">
      <w:pPr>
        <w:pStyle w:val="ConsPlusNormal"/>
        <w:spacing w:before="220"/>
        <w:ind w:firstLine="540"/>
        <w:jc w:val="both"/>
      </w:pPr>
      <w:r>
        <w:t xml:space="preserve">4.8. Оплата работы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79" w:history="1">
        <w:r>
          <w:rPr>
            <w:color w:val="0000FF"/>
          </w:rPr>
          <w:t>статьей 153</w:t>
        </w:r>
      </w:hyperlink>
      <w:r>
        <w:t xml:space="preserve"> Трудового кодекса РФ. Количество рабочих смен и графики сменности в вечернее, ночное время, в выходные и праздничные дни устанавливаются руководителем МБУК, МАУК с учетом конкретных условий, определенных локальным нормативным актом учреждения.</w:t>
      </w:r>
    </w:p>
    <w:p w:rsidR="00176578" w:rsidRDefault="00176578">
      <w:pPr>
        <w:pStyle w:val="ConsPlusNormal"/>
        <w:spacing w:before="220"/>
        <w:ind w:firstLine="540"/>
        <w:jc w:val="both"/>
      </w:pPr>
      <w:r>
        <w:t>4.9. Оплата сверхурочной работы работникам, привлекаемым к сверхурочной работе в соответствии с трудовым законодательством, производится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в соответствии с требованиями трудового законодательства и иных нормативных правовых актов, содержащих нормы трудового права.</w:t>
      </w:r>
    </w:p>
    <w:p w:rsidR="00176578" w:rsidRDefault="00176578">
      <w:pPr>
        <w:pStyle w:val="ConsPlusNormal"/>
        <w:spacing w:before="220"/>
        <w:ind w:firstLine="540"/>
        <w:jc w:val="both"/>
      </w:pPr>
      <w:r>
        <w:lastRenderedPageBreak/>
        <w:t xml:space="preserve">4.10. Компенсационные выплаты, указанные в </w:t>
      </w:r>
      <w:hyperlink w:anchor="P293" w:history="1">
        <w:r>
          <w:rPr>
            <w:color w:val="0000FF"/>
          </w:rPr>
          <w:t>пункте 4.1</w:t>
        </w:r>
      </w:hyperlink>
      <w:r>
        <w:t xml:space="preserve"> настоящего Положения, не учитываются при начислении иных компенсационных и стимулирующих выплат, за исключением начисления районного коэффициента к заработной плате.</w:t>
      </w:r>
    </w:p>
    <w:p w:rsidR="00176578" w:rsidRDefault="00176578">
      <w:pPr>
        <w:pStyle w:val="ConsPlusNormal"/>
        <w:spacing w:before="220"/>
        <w:ind w:firstLine="540"/>
        <w:jc w:val="both"/>
      </w:pPr>
      <w:r>
        <w:t>4.11. Если в соответствии с трудовым законодательством и иными нормативными правовыми актами, содержащими нормы трудового права, выплата работникам, занятым на работах с вредными и (или) опасными условиями труда, не должна быть установлена в ином размере, руководителям учреждений при разработке проектов локальных нормативных актов учреждений, коллективных договоров, а также трудовых договоров рекомендуется предусматривать размер указанной выплаты в размере 5% должностного оклада работника по результатам проведения специальной оценки условий труда, но не ниже минимального размера повышения оплаты труда работникам, занятым на работах с вредными и (или) опасными условиями труда, установленного трудовым законодательством Российской Федерации.</w:t>
      </w:r>
    </w:p>
    <w:p w:rsidR="00176578" w:rsidRDefault="00176578">
      <w:pPr>
        <w:pStyle w:val="ConsPlusNormal"/>
        <w:jc w:val="both"/>
      </w:pPr>
      <w:r>
        <w:t xml:space="preserve">(п. 4.11 в ред. </w:t>
      </w:r>
      <w:hyperlink r:id="rId80" w:history="1">
        <w:r>
          <w:rPr>
            <w:color w:val="0000FF"/>
          </w:rPr>
          <w:t>постановления</w:t>
        </w:r>
      </w:hyperlink>
      <w:r>
        <w:t xml:space="preserve"> администрации г. Томска от 07.10.2014 N 1010)</w:t>
      </w:r>
    </w:p>
    <w:p w:rsidR="00176578" w:rsidRDefault="00176578">
      <w:pPr>
        <w:pStyle w:val="ConsPlusNormal"/>
        <w:jc w:val="both"/>
      </w:pPr>
    </w:p>
    <w:p w:rsidR="00176578" w:rsidRDefault="00176578">
      <w:pPr>
        <w:pStyle w:val="ConsPlusNormal"/>
        <w:jc w:val="center"/>
        <w:outlineLvl w:val="1"/>
      </w:pPr>
      <w:bookmarkStart w:id="5" w:name="P315"/>
      <w:bookmarkEnd w:id="5"/>
      <w:r>
        <w:t>5. СТИМУЛИРУЮЩИЕ ВЫПЛАТЫ</w:t>
      </w:r>
    </w:p>
    <w:p w:rsidR="00176578" w:rsidRDefault="00176578">
      <w:pPr>
        <w:pStyle w:val="ConsPlusNormal"/>
        <w:jc w:val="both"/>
      </w:pPr>
    </w:p>
    <w:p w:rsidR="00176578" w:rsidRDefault="00176578">
      <w:pPr>
        <w:pStyle w:val="ConsPlusNormal"/>
        <w:ind w:firstLine="540"/>
        <w:jc w:val="both"/>
      </w:pPr>
      <w:r>
        <w:t>5.1. Локальными нормативными актами, коллективными договорами и соглашениями МБУК, МАУК в целях поощрения работников за выполненную работу предусматривается выплата следующих премий работникам:</w:t>
      </w:r>
    </w:p>
    <w:p w:rsidR="00176578" w:rsidRDefault="00176578">
      <w:pPr>
        <w:pStyle w:val="ConsPlusNormal"/>
        <w:spacing w:before="220"/>
        <w:ind w:firstLine="540"/>
        <w:jc w:val="both"/>
      </w:pPr>
      <w:r>
        <w:t>- премия по итогам работы (за месяц, квартал, полугодие, девять месяцев, год);</w:t>
      </w:r>
    </w:p>
    <w:p w:rsidR="00176578" w:rsidRDefault="00176578">
      <w:pPr>
        <w:pStyle w:val="ConsPlusNormal"/>
        <w:spacing w:before="220"/>
        <w:ind w:firstLine="540"/>
        <w:jc w:val="both"/>
      </w:pPr>
      <w:r>
        <w:t>- премия за качество выполняемых работ;</w:t>
      </w:r>
    </w:p>
    <w:p w:rsidR="00176578" w:rsidRDefault="00176578">
      <w:pPr>
        <w:pStyle w:val="ConsPlusNormal"/>
        <w:spacing w:before="220"/>
        <w:ind w:firstLine="540"/>
        <w:jc w:val="both"/>
      </w:pPr>
      <w:r>
        <w:t>- премия за выполнение особо важных и срочных работ;</w:t>
      </w:r>
    </w:p>
    <w:p w:rsidR="00176578" w:rsidRDefault="00176578">
      <w:pPr>
        <w:pStyle w:val="ConsPlusNormal"/>
        <w:spacing w:before="220"/>
        <w:ind w:firstLine="540"/>
        <w:jc w:val="both"/>
      </w:pPr>
      <w:r>
        <w:t>- премия за проведение мероприятий, направленных на повышение авторитета и имиджа учреждений среди населения.</w:t>
      </w:r>
    </w:p>
    <w:p w:rsidR="00176578" w:rsidRDefault="00176578">
      <w:pPr>
        <w:pStyle w:val="ConsPlusNormal"/>
        <w:spacing w:before="220"/>
        <w:ind w:firstLine="540"/>
        <w:jc w:val="both"/>
      </w:pPr>
      <w:r>
        <w:t>Размер и условия выплаты премий работникам устанавливаются в коллективных договорах, соглашениях, локальных нормативных актах МБУК и МАУК в соответствии с трудовым законодательством и иными нормативными правовыми актами, содержащими нормы трудового права.</w:t>
      </w:r>
    </w:p>
    <w:p w:rsidR="00176578" w:rsidRDefault="00176578">
      <w:pPr>
        <w:pStyle w:val="ConsPlusNormal"/>
        <w:spacing w:before="220"/>
        <w:ind w:firstLine="540"/>
        <w:jc w:val="both"/>
      </w:pPr>
      <w:r>
        <w:t>Премирование осуществляется в пределах бюджетных ассигнований на оплату труда работников учреждения.</w:t>
      </w:r>
    </w:p>
    <w:p w:rsidR="00176578" w:rsidRDefault="00176578">
      <w:pPr>
        <w:pStyle w:val="ConsPlusNormal"/>
        <w:spacing w:before="220"/>
        <w:ind w:firstLine="540"/>
        <w:jc w:val="both"/>
      </w:pPr>
      <w:r>
        <w:t>5.2. Премия по итогам работы за период (за месяц, квартал, полугодие, девять месяцев, год) устанавливается с целью поощрения работников за общие результаты труда по итогам работы.</w:t>
      </w:r>
    </w:p>
    <w:p w:rsidR="00176578" w:rsidRDefault="00176578">
      <w:pPr>
        <w:pStyle w:val="ConsPlusNormal"/>
        <w:spacing w:before="220"/>
        <w:ind w:firstLine="540"/>
        <w:jc w:val="both"/>
      </w:pPr>
      <w:r>
        <w:t>При премировании учитывается:</w:t>
      </w:r>
    </w:p>
    <w:p w:rsidR="00176578" w:rsidRDefault="00176578">
      <w:pPr>
        <w:pStyle w:val="ConsPlusNormal"/>
        <w:spacing w:before="220"/>
        <w:ind w:firstLine="540"/>
        <w:jc w:val="both"/>
      </w:pPr>
      <w:r>
        <w:t>- успешное и добросовестное исполнение работником своих должностных обязанностей в соответствующем периоде;</w:t>
      </w:r>
    </w:p>
    <w:p w:rsidR="00176578" w:rsidRDefault="00176578">
      <w:pPr>
        <w:pStyle w:val="ConsPlusNormal"/>
        <w:spacing w:before="220"/>
        <w:ind w:firstLine="540"/>
        <w:jc w:val="both"/>
      </w:pPr>
      <w:r>
        <w:t>- инициатива, творчество и применение в работе современных форм и методов организации труда;</w:t>
      </w:r>
    </w:p>
    <w:p w:rsidR="00176578" w:rsidRDefault="00176578">
      <w:pPr>
        <w:pStyle w:val="ConsPlusNormal"/>
        <w:spacing w:before="220"/>
        <w:ind w:firstLine="540"/>
        <w:jc w:val="both"/>
      </w:pPr>
      <w:r>
        <w:t>- качественная подготовка и проведение мероприятий, связанных с уставной деятельностью учреждения;</w:t>
      </w:r>
    </w:p>
    <w:p w:rsidR="00176578" w:rsidRDefault="00176578">
      <w:pPr>
        <w:pStyle w:val="ConsPlusNormal"/>
        <w:spacing w:before="220"/>
        <w:ind w:firstLine="540"/>
        <w:jc w:val="both"/>
      </w:pPr>
      <w:r>
        <w:t>- выполнение порученной работы, связанной с обеспечением рабочего процесса или уставной деятельности учреждения;</w:t>
      </w:r>
    </w:p>
    <w:p w:rsidR="00176578" w:rsidRDefault="00176578">
      <w:pPr>
        <w:pStyle w:val="ConsPlusNormal"/>
        <w:spacing w:before="220"/>
        <w:ind w:firstLine="540"/>
        <w:jc w:val="both"/>
      </w:pPr>
      <w:r>
        <w:t>- качественная подготовка и своевременная сдача отчетности;</w:t>
      </w:r>
    </w:p>
    <w:p w:rsidR="00176578" w:rsidRDefault="00176578">
      <w:pPr>
        <w:pStyle w:val="ConsPlusNormal"/>
        <w:spacing w:before="220"/>
        <w:ind w:firstLine="540"/>
        <w:jc w:val="both"/>
      </w:pPr>
      <w:r>
        <w:lastRenderedPageBreak/>
        <w:t>- участие в течение месяца в выполнении важных работ и мероприятий;</w:t>
      </w:r>
    </w:p>
    <w:p w:rsidR="00176578" w:rsidRDefault="00176578">
      <w:pPr>
        <w:pStyle w:val="ConsPlusNormal"/>
        <w:spacing w:before="220"/>
        <w:ind w:firstLine="540"/>
        <w:jc w:val="both"/>
      </w:pPr>
      <w:r>
        <w:t>- результативное участие в конкурсах, фестивалях, олимпиадах на уровне города, области, региона;</w:t>
      </w:r>
    </w:p>
    <w:p w:rsidR="00176578" w:rsidRDefault="00176578">
      <w:pPr>
        <w:pStyle w:val="ConsPlusNormal"/>
        <w:spacing w:before="220"/>
        <w:ind w:firstLine="540"/>
        <w:jc w:val="both"/>
      </w:pPr>
      <w:r>
        <w:t>- концертно-просветительная деятельность на уровне города, области;</w:t>
      </w:r>
    </w:p>
    <w:p w:rsidR="00176578" w:rsidRDefault="00176578">
      <w:pPr>
        <w:pStyle w:val="ConsPlusNormal"/>
        <w:spacing w:before="220"/>
        <w:ind w:firstLine="540"/>
        <w:jc w:val="both"/>
      </w:pPr>
      <w:r>
        <w:t>- другие критерии, устанавливаемые в локальных нормативных актах МБУК, МАУК, принимаемых с учетом мнения представительного органа работников, или коллективным договором.</w:t>
      </w:r>
    </w:p>
    <w:p w:rsidR="00176578" w:rsidRDefault="00176578">
      <w:pPr>
        <w:pStyle w:val="ConsPlusNormal"/>
        <w:spacing w:before="220"/>
        <w:ind w:firstLine="540"/>
        <w:jc w:val="both"/>
      </w:pPr>
      <w:r>
        <w:t>Конкретный размер премии устанавливается МБУК, МАУК как в абсолютном значении, так и в процентном отношении к окладу.</w:t>
      </w:r>
    </w:p>
    <w:p w:rsidR="00176578" w:rsidRDefault="00176578">
      <w:pPr>
        <w:pStyle w:val="ConsPlusNormal"/>
        <w:spacing w:before="220"/>
        <w:ind w:firstLine="540"/>
        <w:jc w:val="both"/>
      </w:pPr>
      <w:r>
        <w:t xml:space="preserve">5.3. Локальными нормативными актами, коллективными договорами и соглашениями МБУК и МАУК предусматривается установление работникам, занимающим должности, указанные в </w:t>
      </w:r>
      <w:hyperlink w:anchor="P85" w:history="1">
        <w:r>
          <w:rPr>
            <w:color w:val="0000FF"/>
          </w:rPr>
          <w:t>пунктах 2.2</w:t>
        </w:r>
      </w:hyperlink>
      <w:r>
        <w:t xml:space="preserve"> - </w:t>
      </w:r>
      <w:hyperlink w:anchor="P253" w:history="1">
        <w:r>
          <w:rPr>
            <w:color w:val="0000FF"/>
          </w:rPr>
          <w:t>2.9</w:t>
        </w:r>
      </w:hyperlink>
      <w:r>
        <w:t xml:space="preserve"> (кроме работников, занимающих руководящие должности) настоящего Положения, ежемесячной персональной надбавки стимулирующего характера.</w:t>
      </w:r>
    </w:p>
    <w:p w:rsidR="00176578" w:rsidRDefault="00176578">
      <w:pPr>
        <w:pStyle w:val="ConsPlusNormal"/>
        <w:spacing w:before="220"/>
        <w:ind w:firstLine="540"/>
        <w:jc w:val="both"/>
      </w:pPr>
      <w:r>
        <w:t>Ежемесячная персональная надбавка стимулирующего характера устанавливается работнику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в учреждении и других факторов в пределах обеспечения финансовыми средствами. Размеры и условия выплаты ежемесячной персональной надбавки стимулирующего характера утверждаются локальным нормативным актом, принимаемым с учетом мнения представительного органа работников или коллективным договором, и не могут превышать 6000 рублей.</w:t>
      </w:r>
    </w:p>
    <w:p w:rsidR="00176578" w:rsidRDefault="00176578">
      <w:pPr>
        <w:pStyle w:val="ConsPlusNormal"/>
        <w:spacing w:before="220"/>
        <w:ind w:firstLine="540"/>
        <w:jc w:val="both"/>
      </w:pPr>
      <w:r>
        <w:t>Ежемесячная персональная надбавка стимулирующего характера устанавливается на определенный период времени в течение календарного года.</w:t>
      </w:r>
    </w:p>
    <w:p w:rsidR="00176578" w:rsidRDefault="00176578">
      <w:pPr>
        <w:pStyle w:val="ConsPlusNormal"/>
        <w:spacing w:before="220"/>
        <w:ind w:firstLine="540"/>
        <w:jc w:val="both"/>
      </w:pPr>
      <w:r>
        <w:t xml:space="preserve">Абзацы четвертый - пятый исключены. - </w:t>
      </w:r>
      <w:hyperlink r:id="rId81" w:history="1">
        <w:r>
          <w:rPr>
            <w:color w:val="0000FF"/>
          </w:rPr>
          <w:t>Постановление</w:t>
        </w:r>
      </w:hyperlink>
      <w:r>
        <w:t xml:space="preserve"> администрации г. Томска от 14.02.2018 N 117.</w:t>
      </w:r>
    </w:p>
    <w:p w:rsidR="00176578" w:rsidRDefault="00176578">
      <w:pPr>
        <w:pStyle w:val="ConsPlusNormal"/>
        <w:jc w:val="both"/>
      </w:pPr>
      <w:r>
        <w:t xml:space="preserve">(п. 5.3 в ред. </w:t>
      </w:r>
      <w:hyperlink r:id="rId82" w:history="1">
        <w:r>
          <w:rPr>
            <w:color w:val="0000FF"/>
          </w:rPr>
          <w:t>постановления</w:t>
        </w:r>
      </w:hyperlink>
      <w:r>
        <w:t xml:space="preserve"> администрации г. Томска от 20.01.2015 N 40)</w:t>
      </w:r>
    </w:p>
    <w:p w:rsidR="00176578" w:rsidRDefault="00176578">
      <w:pPr>
        <w:pStyle w:val="ConsPlusNormal"/>
        <w:spacing w:before="220"/>
        <w:ind w:firstLine="540"/>
        <w:jc w:val="both"/>
      </w:pPr>
      <w:bookmarkStart w:id="6" w:name="P341"/>
      <w:bookmarkEnd w:id="6"/>
      <w:r>
        <w:t xml:space="preserve">5.4. Педагогическим работникам и руководителям образовательных учреждений дополнительного образования детей устанавливается ежемесячная надбавка на основании </w:t>
      </w:r>
      <w:hyperlink r:id="rId83" w:history="1">
        <w:r>
          <w:rPr>
            <w:color w:val="0000FF"/>
          </w:rPr>
          <w:t>Закона</w:t>
        </w:r>
      </w:hyperlink>
      <w:r>
        <w:t xml:space="preserve"> Томской области от 12.08.2013 N 149-ОЗ "Об образовании в Томской области" со дня присвоения квалификационной категории в следующем размере:</w:t>
      </w:r>
    </w:p>
    <w:p w:rsidR="00176578" w:rsidRDefault="00176578">
      <w:pPr>
        <w:pStyle w:val="ConsPlusNormal"/>
        <w:spacing w:before="220"/>
        <w:ind w:firstLine="540"/>
        <w:jc w:val="both"/>
      </w:pPr>
      <w:r>
        <w:t>- за первую категорию - 1350 рублей;</w:t>
      </w:r>
    </w:p>
    <w:p w:rsidR="00176578" w:rsidRDefault="00176578">
      <w:pPr>
        <w:pStyle w:val="ConsPlusNormal"/>
        <w:spacing w:before="220"/>
        <w:ind w:firstLine="540"/>
        <w:jc w:val="both"/>
      </w:pPr>
      <w:r>
        <w:t>- за высшую категорию - 2025 рублей.</w:t>
      </w:r>
    </w:p>
    <w:p w:rsidR="00176578" w:rsidRDefault="00176578">
      <w:pPr>
        <w:pStyle w:val="ConsPlusNormal"/>
        <w:spacing w:before="220"/>
        <w:ind w:firstLine="540"/>
        <w:jc w:val="both"/>
      </w:pPr>
      <w:bookmarkStart w:id="7" w:name="P344"/>
      <w:bookmarkEnd w:id="7"/>
      <w:r>
        <w:t>Педагогическим работникам образовательных учреждений дополнительного образования детей, имеющим вторую квалификационную категорию, ежемесячная надбавка к должностному окладу в размере 825 рублей выплачивается до момента окончания срока действия квалификационной категории.</w:t>
      </w:r>
    </w:p>
    <w:p w:rsidR="00176578" w:rsidRDefault="00176578">
      <w:pPr>
        <w:pStyle w:val="ConsPlusNormal"/>
        <w:spacing w:before="220"/>
        <w:ind w:firstLine="540"/>
        <w:jc w:val="both"/>
      </w:pPr>
      <w:r>
        <w:t>Начисление и выплата ежемесячной надбавки производятся по основному месту работы.</w:t>
      </w:r>
    </w:p>
    <w:p w:rsidR="00176578" w:rsidRDefault="00176578">
      <w:pPr>
        <w:pStyle w:val="ConsPlusNormal"/>
        <w:spacing w:before="220"/>
        <w:ind w:firstLine="540"/>
        <w:jc w:val="both"/>
      </w:pPr>
      <w:r>
        <w:t>Педагогическим работникам и руководителям образовательных учреждений дополнительного образования детей, которым установлена продолжительность рабочего времени ниже нормы часов педагогической работы, установленной за ставку заработной платы, ежемесячные надбавки назначаются пропорционально отработанному времени.</w:t>
      </w:r>
    </w:p>
    <w:p w:rsidR="00176578" w:rsidRDefault="00176578">
      <w:pPr>
        <w:pStyle w:val="ConsPlusNormal"/>
        <w:spacing w:before="220"/>
        <w:ind w:firstLine="540"/>
        <w:jc w:val="both"/>
      </w:pPr>
      <w:r>
        <w:t xml:space="preserve">Педагогическим работникам и руководителям образовательных учреждений </w:t>
      </w:r>
      <w:r>
        <w:lastRenderedPageBreak/>
        <w:t>дополнительного образования детей, которым установлена продолжительность рабочего времени выше нормы часов педагогической работы, установленной за ставку заработной платы, ежемесячная надбавка назначается за норму часов педагогической работы, установленной за ставку заработной платы.</w:t>
      </w:r>
    </w:p>
    <w:p w:rsidR="00176578" w:rsidRDefault="00176578">
      <w:pPr>
        <w:pStyle w:val="ConsPlusNormal"/>
        <w:spacing w:before="220"/>
        <w:ind w:firstLine="540"/>
        <w:jc w:val="both"/>
      </w:pPr>
      <w:r>
        <w:t xml:space="preserve">Ежемесячная надбавка назначается на срок действия квалификационной категории. В случае продления действия квалификационной категории ежемесячная надбавка сохраняется, за исключением случая, установленного </w:t>
      </w:r>
      <w:hyperlink w:anchor="P344" w:history="1">
        <w:r>
          <w:rPr>
            <w:color w:val="0000FF"/>
          </w:rPr>
          <w:t>абзацем четвертым</w:t>
        </w:r>
      </w:hyperlink>
      <w:r>
        <w:t xml:space="preserve"> настоящего пункта.</w:t>
      </w:r>
    </w:p>
    <w:p w:rsidR="00176578" w:rsidRDefault="00176578">
      <w:pPr>
        <w:pStyle w:val="ConsPlusNormal"/>
        <w:jc w:val="both"/>
      </w:pPr>
      <w:r>
        <w:t xml:space="preserve">(п. 5.4 в ред. </w:t>
      </w:r>
      <w:hyperlink r:id="rId84" w:history="1">
        <w:r>
          <w:rPr>
            <w:color w:val="0000FF"/>
          </w:rPr>
          <w:t>постановления</w:t>
        </w:r>
      </w:hyperlink>
      <w:r>
        <w:t xml:space="preserve"> администрации г. Томска от 18.03.2014 N 221)</w:t>
      </w:r>
    </w:p>
    <w:p w:rsidR="00176578" w:rsidRDefault="00176578">
      <w:pPr>
        <w:pStyle w:val="ConsPlusNormal"/>
        <w:spacing w:before="220"/>
        <w:ind w:firstLine="540"/>
        <w:jc w:val="both"/>
      </w:pPr>
      <w:r>
        <w:t>5.5. Ежемесячная надбавка стимулирующего характера за ученую степень устанавливается работникам всех учреждений, имеющим соответствующую профилю выполняемой работы по основной должности ученую степень:</w:t>
      </w:r>
    </w:p>
    <w:p w:rsidR="00176578" w:rsidRDefault="00176578">
      <w:pPr>
        <w:pStyle w:val="ConsPlusNormal"/>
        <w:spacing w:before="220"/>
        <w:ind w:firstLine="540"/>
        <w:jc w:val="both"/>
      </w:pPr>
      <w:r>
        <w:t>- кандидата наук - в размере 300 рублей;</w:t>
      </w:r>
    </w:p>
    <w:p w:rsidR="00176578" w:rsidRDefault="00176578">
      <w:pPr>
        <w:pStyle w:val="ConsPlusNormal"/>
        <w:spacing w:before="220"/>
        <w:ind w:firstLine="540"/>
        <w:jc w:val="both"/>
      </w:pPr>
      <w:r>
        <w:t>- доктора наук - в размере 500 рублей.</w:t>
      </w:r>
    </w:p>
    <w:p w:rsidR="00176578" w:rsidRDefault="00176578">
      <w:pPr>
        <w:pStyle w:val="ConsPlusNormal"/>
        <w:spacing w:before="220"/>
        <w:ind w:firstLine="540"/>
        <w:jc w:val="both"/>
      </w:pPr>
      <w:r>
        <w:t>5.6. Ежемесячная надбавка стимулирующего характера за ученую степень устанавливается после принятия решения Высшим аттестационным комитетом Российской Федерации о выдаче соответствующего диплома и выплачивается с даты принятия диссертационным советом решения о присуждении ученой степени.</w:t>
      </w:r>
    </w:p>
    <w:p w:rsidR="00176578" w:rsidRDefault="00176578">
      <w:pPr>
        <w:pStyle w:val="ConsPlusNormal"/>
        <w:spacing w:before="220"/>
        <w:ind w:firstLine="540"/>
        <w:jc w:val="both"/>
      </w:pPr>
      <w:r>
        <w:t>5.7. Ежемесячная надбавка стимулирующего характера за ученую степень выплачивается по основному месту работы.</w:t>
      </w:r>
    </w:p>
    <w:p w:rsidR="00176578" w:rsidRDefault="00176578">
      <w:pPr>
        <w:pStyle w:val="ConsPlusNormal"/>
        <w:spacing w:before="220"/>
        <w:ind w:firstLine="540"/>
        <w:jc w:val="both"/>
      </w:pPr>
      <w:bookmarkStart w:id="8" w:name="P355"/>
      <w:bookmarkEnd w:id="8"/>
      <w:r>
        <w:t xml:space="preserve">5.8. Работникам МБУК, МАУК устанавливаются надбавки, предусмотренные </w:t>
      </w:r>
      <w:hyperlink r:id="rId85" w:history="1">
        <w:r>
          <w:rPr>
            <w:color w:val="0000FF"/>
          </w:rPr>
          <w:t>Законом</w:t>
        </w:r>
      </w:hyperlink>
      <w:r>
        <w:t xml:space="preserve"> Томской области от 13 июня 2007 года N 112-ОЗ "О реализации государственной политики в сфере культуры и искусства на территории Томской области", при наличии указанных в данном </w:t>
      </w:r>
      <w:hyperlink r:id="rId86" w:history="1">
        <w:r>
          <w:rPr>
            <w:color w:val="0000FF"/>
          </w:rPr>
          <w:t>Законе</w:t>
        </w:r>
      </w:hyperlink>
      <w:r>
        <w:t xml:space="preserve"> оснований.</w:t>
      </w:r>
    </w:p>
    <w:p w:rsidR="00176578" w:rsidRDefault="00176578">
      <w:pPr>
        <w:pStyle w:val="ConsPlusNormal"/>
        <w:spacing w:before="220"/>
        <w:ind w:firstLine="540"/>
        <w:jc w:val="both"/>
      </w:pPr>
      <w:r>
        <w:t>Надбавка за выслугу лет устанавливается работникам (кроме педагогических работников образовательных учреждений культуры и библиотечных работников муниципальных библиотек) из числа руководителей, специалистов и служащих, а также отдельным рабочим театрально-зрелищных учреждений в зависимости от общего количества лет, проработанных в отрасли культуры в следующих размерах:</w:t>
      </w:r>
    </w:p>
    <w:p w:rsidR="00176578" w:rsidRDefault="00176578">
      <w:pPr>
        <w:pStyle w:val="ConsPlusNormal"/>
        <w:spacing w:before="220"/>
        <w:ind w:firstLine="540"/>
        <w:jc w:val="both"/>
      </w:pPr>
      <w:r>
        <w:t>- при выслуге лет от 5 до 10 лет - 725 рублей;</w:t>
      </w:r>
    </w:p>
    <w:p w:rsidR="00176578" w:rsidRDefault="00176578">
      <w:pPr>
        <w:pStyle w:val="ConsPlusNormal"/>
        <w:spacing w:before="220"/>
        <w:ind w:firstLine="540"/>
        <w:jc w:val="both"/>
      </w:pPr>
      <w:r>
        <w:t>- при выслуге лет от 10 до 15 лет - 1155 рублей;</w:t>
      </w:r>
    </w:p>
    <w:p w:rsidR="00176578" w:rsidRDefault="00176578">
      <w:pPr>
        <w:pStyle w:val="ConsPlusNormal"/>
        <w:spacing w:before="220"/>
        <w:ind w:firstLine="540"/>
        <w:jc w:val="both"/>
      </w:pPr>
      <w:r>
        <w:t>- при выслуге лет от 15 до 20 лет - 1610 рублей;</w:t>
      </w:r>
    </w:p>
    <w:p w:rsidR="00176578" w:rsidRDefault="00176578">
      <w:pPr>
        <w:pStyle w:val="ConsPlusNormal"/>
        <w:spacing w:before="220"/>
        <w:ind w:firstLine="540"/>
        <w:jc w:val="both"/>
      </w:pPr>
      <w:r>
        <w:t>- при выслуге свыше 20 лет - 2055 рублей.</w:t>
      </w:r>
    </w:p>
    <w:p w:rsidR="00176578" w:rsidRDefault="00176578">
      <w:pPr>
        <w:pStyle w:val="ConsPlusNormal"/>
        <w:spacing w:before="220"/>
        <w:ind w:firstLine="540"/>
        <w:jc w:val="both"/>
      </w:pPr>
      <w:bookmarkStart w:id="9" w:name="P361"/>
      <w:bookmarkEnd w:id="9"/>
      <w:r>
        <w:t xml:space="preserve">5.9. Руководителям и </w:t>
      </w:r>
      <w:proofErr w:type="gramStart"/>
      <w:r>
        <w:t>специалистам</w:t>
      </w:r>
      <w:proofErr w:type="gramEnd"/>
      <w:r>
        <w:t xml:space="preserve"> и неработающим пенсионерам из их числа, имеющим специальные звания, начинающиеся со слова "Заслуженный...", устанавливается ежемесячная надбавка в размере 1000 рублей, со слова "Народный..." - в размере 2000 рублей;</w:t>
      </w:r>
    </w:p>
    <w:p w:rsidR="00176578" w:rsidRDefault="00176578">
      <w:pPr>
        <w:pStyle w:val="ConsPlusNormal"/>
        <w:spacing w:before="220"/>
        <w:ind w:firstLine="540"/>
        <w:jc w:val="both"/>
      </w:pPr>
      <w:bookmarkStart w:id="10" w:name="P362"/>
      <w:bookmarkEnd w:id="10"/>
      <w:r>
        <w:t>5.10. Молодым специалистам устанавливается ежемесячная надбавка в размере 1000 рублей.</w:t>
      </w:r>
    </w:p>
    <w:p w:rsidR="00176578" w:rsidRDefault="00176578">
      <w:pPr>
        <w:pStyle w:val="ConsPlusNormal"/>
        <w:spacing w:before="220"/>
        <w:ind w:firstLine="540"/>
        <w:jc w:val="both"/>
      </w:pPr>
      <w:r>
        <w:t xml:space="preserve">5.11. При одновременном возникновении у работника из числа работников МБУК, МАУК права на установление надбавки по нескольким основаниям, предусмотренным </w:t>
      </w:r>
      <w:hyperlink w:anchor="P355" w:history="1">
        <w:r>
          <w:rPr>
            <w:color w:val="0000FF"/>
          </w:rPr>
          <w:t>пунктами 5.8</w:t>
        </w:r>
      </w:hyperlink>
      <w:r>
        <w:t xml:space="preserve">, </w:t>
      </w:r>
      <w:hyperlink w:anchor="P361" w:history="1">
        <w:r>
          <w:rPr>
            <w:color w:val="0000FF"/>
          </w:rPr>
          <w:t>5.9</w:t>
        </w:r>
      </w:hyperlink>
      <w:r>
        <w:t xml:space="preserve">, </w:t>
      </w:r>
      <w:hyperlink w:anchor="P362" w:history="1">
        <w:r>
          <w:rPr>
            <w:color w:val="0000FF"/>
          </w:rPr>
          <w:t>5.10</w:t>
        </w:r>
      </w:hyperlink>
      <w:r>
        <w:t xml:space="preserve"> настоящего Положения, надбавка устанавливается по одному из оснований, по принципу наибольшей выгоды.</w:t>
      </w:r>
    </w:p>
    <w:p w:rsidR="00176578" w:rsidRDefault="00176578">
      <w:pPr>
        <w:pStyle w:val="ConsPlusNormal"/>
        <w:spacing w:before="220"/>
        <w:ind w:firstLine="540"/>
        <w:jc w:val="both"/>
      </w:pPr>
      <w:r>
        <w:t xml:space="preserve">5.12. При одновременном возникновении у педагогических работников и руководителей </w:t>
      </w:r>
      <w:r>
        <w:lastRenderedPageBreak/>
        <w:t xml:space="preserve">образовательных учреждений дополнительного образования детей права на установление надбавки по нескольким основаниям, предусмотренным </w:t>
      </w:r>
      <w:hyperlink w:anchor="P341" w:history="1">
        <w:r>
          <w:rPr>
            <w:color w:val="0000FF"/>
          </w:rPr>
          <w:t>пунктами 5.4</w:t>
        </w:r>
      </w:hyperlink>
      <w:r>
        <w:t xml:space="preserve">, </w:t>
      </w:r>
      <w:hyperlink w:anchor="P361" w:history="1">
        <w:r>
          <w:rPr>
            <w:color w:val="0000FF"/>
          </w:rPr>
          <w:t>5.9</w:t>
        </w:r>
      </w:hyperlink>
      <w:r>
        <w:t xml:space="preserve">, </w:t>
      </w:r>
      <w:hyperlink w:anchor="P362" w:history="1">
        <w:r>
          <w:rPr>
            <w:color w:val="0000FF"/>
          </w:rPr>
          <w:t>5.10</w:t>
        </w:r>
      </w:hyperlink>
      <w:r>
        <w:t xml:space="preserve"> настоящего Положения, надбавка устанавливается по одному из оснований, по принципу наибольшей выгоды.</w:t>
      </w:r>
    </w:p>
    <w:p w:rsidR="00176578" w:rsidRDefault="00176578">
      <w:pPr>
        <w:pStyle w:val="ConsPlusNormal"/>
        <w:spacing w:before="220"/>
        <w:ind w:firstLine="540"/>
        <w:jc w:val="both"/>
      </w:pPr>
      <w:r>
        <w:t xml:space="preserve">5.12.1. Исключен. - </w:t>
      </w:r>
      <w:hyperlink r:id="rId87" w:history="1">
        <w:r>
          <w:rPr>
            <w:color w:val="0000FF"/>
          </w:rPr>
          <w:t>Постановление</w:t>
        </w:r>
      </w:hyperlink>
      <w:r>
        <w:t xml:space="preserve"> администрации г. Томска от 29.07.2015 N 657.</w:t>
      </w:r>
    </w:p>
    <w:p w:rsidR="00176578" w:rsidRDefault="00176578">
      <w:pPr>
        <w:pStyle w:val="ConsPlusNormal"/>
        <w:spacing w:before="220"/>
        <w:ind w:firstLine="540"/>
        <w:jc w:val="both"/>
      </w:pPr>
      <w:r>
        <w:t xml:space="preserve">5.13. Библиотечным работникам устанавливаются надбавки к должностному окладу, предусмотренные </w:t>
      </w:r>
      <w:hyperlink r:id="rId88" w:history="1">
        <w:r>
          <w:rPr>
            <w:color w:val="0000FF"/>
          </w:rPr>
          <w:t>Законом</w:t>
        </w:r>
      </w:hyperlink>
      <w:r>
        <w:t xml:space="preserve"> Томской области "О библиотечном деле и обязательном экземпляре документов в Томской области", принятым решением Государственной Думы Томской области от 09.10.1997 N 573, при наличии указанных в данном </w:t>
      </w:r>
      <w:hyperlink r:id="rId89" w:history="1">
        <w:r>
          <w:rPr>
            <w:color w:val="0000FF"/>
          </w:rPr>
          <w:t>Законе</w:t>
        </w:r>
      </w:hyperlink>
      <w:r>
        <w:t xml:space="preserve"> оснований в следующем размере:</w:t>
      </w:r>
    </w:p>
    <w:p w:rsidR="00176578" w:rsidRDefault="00176578">
      <w:pPr>
        <w:pStyle w:val="ConsPlusNormal"/>
        <w:spacing w:before="220"/>
        <w:ind w:firstLine="540"/>
        <w:jc w:val="both"/>
      </w:pPr>
      <w:r>
        <w:t>- при выслуге лет от 5 до 10 лет - 695 рублей;</w:t>
      </w:r>
    </w:p>
    <w:p w:rsidR="00176578" w:rsidRDefault="00176578">
      <w:pPr>
        <w:pStyle w:val="ConsPlusNormal"/>
        <w:spacing w:before="220"/>
        <w:ind w:firstLine="540"/>
        <w:jc w:val="both"/>
      </w:pPr>
      <w:r>
        <w:t>- при выслуге лет от 10 до 15 лет - 940 рублей;</w:t>
      </w:r>
    </w:p>
    <w:p w:rsidR="00176578" w:rsidRDefault="00176578">
      <w:pPr>
        <w:pStyle w:val="ConsPlusNormal"/>
        <w:spacing w:before="220"/>
        <w:ind w:firstLine="540"/>
        <w:jc w:val="both"/>
      </w:pPr>
      <w:r>
        <w:t>- при выслуге лет от 15 до 20 лет - 1080 рублей;</w:t>
      </w:r>
    </w:p>
    <w:p w:rsidR="00176578" w:rsidRDefault="00176578">
      <w:pPr>
        <w:pStyle w:val="ConsPlusNormal"/>
        <w:spacing w:before="220"/>
        <w:ind w:firstLine="540"/>
        <w:jc w:val="both"/>
      </w:pPr>
      <w:r>
        <w:t>- при выслуге лет от 20 до 25 лет - 1355 рублей;</w:t>
      </w:r>
    </w:p>
    <w:p w:rsidR="00176578" w:rsidRDefault="00176578">
      <w:pPr>
        <w:pStyle w:val="ConsPlusNormal"/>
        <w:spacing w:before="220"/>
        <w:ind w:firstLine="540"/>
        <w:jc w:val="both"/>
      </w:pPr>
      <w:r>
        <w:t>- при выслуге свыше 25 лет - 1560 рублей.</w:t>
      </w:r>
    </w:p>
    <w:p w:rsidR="00176578" w:rsidRDefault="00176578">
      <w:pPr>
        <w:pStyle w:val="ConsPlusNormal"/>
        <w:spacing w:before="220"/>
        <w:ind w:firstLine="540"/>
        <w:jc w:val="both"/>
      </w:pPr>
      <w:r>
        <w:t xml:space="preserve">5.14. Стимулирующая ежемесячная надбавка библиотечным работникам муниципальных библиотек за повышение качества библиотечного обслуживания населения города Томска выплачивается в зависимости от результатов работы в размере 2050 рублей. Условия выплаты стимулирующей ежемесячной надбавки библиотечным работникам муниципальных библиотек за повышение качества библиотечного обслуживания населения города Томска утверждаются локальным нормативным актом МБУК, МАУК, принимаемым с учетом мнения представительного органа работников, или коллективным договором. </w:t>
      </w:r>
      <w:hyperlink w:anchor="P452" w:history="1">
        <w:r>
          <w:rPr>
            <w:color w:val="0000FF"/>
          </w:rPr>
          <w:t>Перечень</w:t>
        </w:r>
      </w:hyperlink>
      <w:r>
        <w:t xml:space="preserve"> должностей библиотечных работников, которым выплачивается указанная надбавка, определен в приложении 2 к настоящему Положению.</w:t>
      </w:r>
    </w:p>
    <w:p w:rsidR="00176578" w:rsidRDefault="00176578">
      <w:pPr>
        <w:pStyle w:val="ConsPlusNormal"/>
        <w:spacing w:before="220"/>
        <w:ind w:firstLine="540"/>
        <w:jc w:val="both"/>
      </w:pPr>
      <w:r>
        <w:t>5.15. Оклад (должностной оклад) и стимулирующие выплаты не образуют новый должностной оклад.</w:t>
      </w:r>
    </w:p>
    <w:p w:rsidR="00176578" w:rsidRDefault="00176578">
      <w:pPr>
        <w:pStyle w:val="ConsPlusNormal"/>
        <w:spacing w:before="220"/>
        <w:ind w:firstLine="540"/>
        <w:jc w:val="both"/>
      </w:pPr>
      <w:r>
        <w:t>5.16. Стимулирующие выплаты, указанные в настоящей главе Положения, не учитываются при начислении иных стимулирующих и компенсационных выплат, за исключением начисления районного коэффициента.</w:t>
      </w:r>
    </w:p>
    <w:p w:rsidR="00176578" w:rsidRDefault="00176578">
      <w:pPr>
        <w:pStyle w:val="ConsPlusNormal"/>
        <w:jc w:val="both"/>
      </w:pPr>
    </w:p>
    <w:p w:rsidR="00176578" w:rsidRDefault="00176578">
      <w:pPr>
        <w:pStyle w:val="ConsPlusNormal"/>
        <w:jc w:val="center"/>
        <w:outlineLvl w:val="1"/>
      </w:pPr>
      <w:r>
        <w:t>6. ПРЕМИИ ПО ИТОГАМ РАБОТЫ И ИНЫЕ</w:t>
      </w:r>
    </w:p>
    <w:p w:rsidR="00176578" w:rsidRDefault="00176578">
      <w:pPr>
        <w:pStyle w:val="ConsPlusNormal"/>
        <w:jc w:val="center"/>
      </w:pPr>
      <w:r>
        <w:t>СТИМУЛИРУЮЩИЕ ВЫПЛАТЫ РУКОВОДИТЕЛЯМ</w:t>
      </w:r>
    </w:p>
    <w:p w:rsidR="00176578" w:rsidRDefault="00176578">
      <w:pPr>
        <w:pStyle w:val="ConsPlusNormal"/>
        <w:jc w:val="both"/>
      </w:pPr>
    </w:p>
    <w:p w:rsidR="00176578" w:rsidRDefault="00176578">
      <w:pPr>
        <w:pStyle w:val="ConsPlusNormal"/>
        <w:ind w:firstLine="540"/>
        <w:jc w:val="both"/>
      </w:pPr>
      <w:r>
        <w:t>6.1. Премирование руководителей осуществляется в порядке и на условиях, предусмотренных трудовым договором, локальным нормативным актом в соответствии с Положением, утвержденным руководителем управления культуры администрации Города Томска.</w:t>
      </w:r>
    </w:p>
    <w:p w:rsidR="00176578" w:rsidRDefault="00176578">
      <w:pPr>
        <w:pStyle w:val="ConsPlusNormal"/>
        <w:spacing w:before="220"/>
        <w:ind w:firstLine="540"/>
        <w:jc w:val="both"/>
      </w:pPr>
      <w:r>
        <w:t>6.2. Размер выплачиваемой руководителю премии по итогам работы за месяц определяется исходя из показателей результативности и качества работы МБУК и МАУК и руководителя (далее - показатели).</w:t>
      </w:r>
    </w:p>
    <w:p w:rsidR="00176578" w:rsidRDefault="00176578">
      <w:pPr>
        <w:pStyle w:val="ConsPlusNormal"/>
        <w:spacing w:before="220"/>
        <w:ind w:firstLine="540"/>
        <w:jc w:val="both"/>
      </w:pPr>
      <w:r>
        <w:t>6.3. Оценка достигнутого результата выполнения показателей и определение размера премии по итогам работы осуществляются комиссией по оценке выполнения показателей, формируемой управлением культуры администрации Города Томска.</w:t>
      </w:r>
    </w:p>
    <w:p w:rsidR="00176578" w:rsidRDefault="00176578">
      <w:pPr>
        <w:pStyle w:val="ConsPlusNormal"/>
        <w:spacing w:before="220"/>
        <w:ind w:firstLine="540"/>
        <w:jc w:val="both"/>
      </w:pPr>
      <w:r>
        <w:t>6.4. Руководителю выплачивается единовременная премия за выполнение особо важных и срочных работ, размер и условия выплаты которой предусматриваются Положением, утвержденным руководителем управления культуры администрации Города Томска.</w:t>
      </w:r>
    </w:p>
    <w:p w:rsidR="00176578" w:rsidRDefault="00176578">
      <w:pPr>
        <w:pStyle w:val="ConsPlusNormal"/>
        <w:spacing w:before="220"/>
        <w:ind w:firstLine="540"/>
        <w:jc w:val="both"/>
      </w:pPr>
      <w:bookmarkStart w:id="11" w:name="P383"/>
      <w:bookmarkEnd w:id="11"/>
      <w:r>
        <w:lastRenderedPageBreak/>
        <w:t>6.5. Руководителям учреждений, осуществляющих приносящую доход деятельность, устанавливается ежемесячная доплата за организацию приносящей доход деятельности.</w:t>
      </w:r>
    </w:p>
    <w:p w:rsidR="00176578" w:rsidRDefault="00176578">
      <w:pPr>
        <w:pStyle w:val="ConsPlusNormal"/>
        <w:spacing w:before="220"/>
        <w:ind w:firstLine="540"/>
        <w:jc w:val="both"/>
      </w:pPr>
      <w:r>
        <w:t xml:space="preserve">6.6. Размер доплаты, указанной в </w:t>
      </w:r>
      <w:hyperlink w:anchor="P383" w:history="1">
        <w:r>
          <w:rPr>
            <w:color w:val="0000FF"/>
          </w:rPr>
          <w:t>пункте 6.5</w:t>
        </w:r>
      </w:hyperlink>
      <w:r>
        <w:t xml:space="preserve"> настоящего Положения, устанавливается в пределах фонда оплаты труда, сформированного из средств, полученных от оказания платных услуг, и определяется Положением, утвержденным управлением культуры администрации Города Томска.</w:t>
      </w:r>
    </w:p>
    <w:p w:rsidR="00176578" w:rsidRDefault="00176578">
      <w:pPr>
        <w:pStyle w:val="ConsPlusNormal"/>
        <w:jc w:val="both"/>
      </w:pPr>
    </w:p>
    <w:p w:rsidR="00176578" w:rsidRDefault="00176578">
      <w:pPr>
        <w:pStyle w:val="ConsPlusNormal"/>
        <w:jc w:val="center"/>
        <w:outlineLvl w:val="1"/>
      </w:pPr>
      <w:r>
        <w:t>7. ПРЕМИИ ЗАМЕСТИТЕЛЯМ РУКОВОДИТЕЛЕЙ И ГЛАВНЫМ БУХГАЛТЕРАМ</w:t>
      </w:r>
    </w:p>
    <w:p w:rsidR="00176578" w:rsidRDefault="00176578">
      <w:pPr>
        <w:pStyle w:val="ConsPlusNormal"/>
        <w:jc w:val="both"/>
      </w:pPr>
    </w:p>
    <w:p w:rsidR="00176578" w:rsidRDefault="00176578">
      <w:pPr>
        <w:pStyle w:val="ConsPlusNormal"/>
        <w:ind w:firstLine="540"/>
        <w:jc w:val="both"/>
      </w:pPr>
      <w:r>
        <w:t>7.1. Локальными нормативными актами, коллективными договорами и соглашениями МБУК, МАУК предусматривается выплата заместителям руководителей и главным бухгалтерам следующих премий:</w:t>
      </w:r>
    </w:p>
    <w:p w:rsidR="00176578" w:rsidRDefault="00176578">
      <w:pPr>
        <w:pStyle w:val="ConsPlusNormal"/>
        <w:spacing w:before="220"/>
        <w:ind w:firstLine="540"/>
        <w:jc w:val="both"/>
      </w:pPr>
      <w:r>
        <w:t>- ежемесячная премия по итогам работы за календарный месяц;</w:t>
      </w:r>
    </w:p>
    <w:p w:rsidR="00176578" w:rsidRDefault="00176578">
      <w:pPr>
        <w:pStyle w:val="ConsPlusNormal"/>
        <w:spacing w:before="220"/>
        <w:ind w:firstLine="540"/>
        <w:jc w:val="both"/>
      </w:pPr>
      <w:r>
        <w:t>- единовременная премия за выполнение особо важных и срочных работ.</w:t>
      </w:r>
    </w:p>
    <w:p w:rsidR="00176578" w:rsidRDefault="00176578">
      <w:pPr>
        <w:pStyle w:val="ConsPlusNormal"/>
        <w:spacing w:before="220"/>
        <w:ind w:firstLine="540"/>
        <w:jc w:val="both"/>
      </w:pPr>
      <w:r>
        <w:t>7.2. Основания для выплаты премии по итогам работы за календарный месяц и ее размеры устанавливаются в локальном нормативном акте МБУК, МАУК, принимаемом с учетом мнения представительного органа работников, или в коллективном договоре.</w:t>
      </w:r>
    </w:p>
    <w:p w:rsidR="00176578" w:rsidRDefault="00176578">
      <w:pPr>
        <w:pStyle w:val="ConsPlusNormal"/>
        <w:spacing w:before="220"/>
        <w:ind w:firstLine="540"/>
        <w:jc w:val="both"/>
      </w:pPr>
      <w:r>
        <w:t>7.3. При установлении оснований для выплаты ежемесячной премии по итогам работы за календарный месяц должен учитываться объем участия каждого заместителя руководителя и главного бухгалтера в выполнении целевых показателей.</w:t>
      </w:r>
    </w:p>
    <w:p w:rsidR="00176578" w:rsidRDefault="00176578">
      <w:pPr>
        <w:pStyle w:val="ConsPlusNormal"/>
        <w:spacing w:before="220"/>
        <w:ind w:firstLine="540"/>
        <w:jc w:val="both"/>
      </w:pPr>
      <w:r>
        <w:t>7.4. Локальным нормативным актом МБУК, МАУК, принимаемым с учетом мнения представительного органа работников, или коллективным договором предусматриваются основания для лишения заместителей руководителя и главного бухгалтера премии по итогам работы за календарный месяц или уменьшения ее размера.</w:t>
      </w:r>
    </w:p>
    <w:p w:rsidR="00176578" w:rsidRDefault="00176578">
      <w:pPr>
        <w:pStyle w:val="ConsPlusNormal"/>
        <w:spacing w:before="220"/>
        <w:ind w:firstLine="540"/>
        <w:jc w:val="both"/>
      </w:pPr>
      <w:r>
        <w:t>7.5. При определении размера выплачиваемой заместителю руководителя и главному бухгалтеру премии за выполнение особо важных и срочных работ должны учитываться следующие основания:</w:t>
      </w:r>
    </w:p>
    <w:p w:rsidR="00176578" w:rsidRDefault="00176578">
      <w:pPr>
        <w:pStyle w:val="ConsPlusNormal"/>
        <w:spacing w:before="220"/>
        <w:ind w:firstLine="540"/>
        <w:jc w:val="both"/>
      </w:pPr>
      <w:r>
        <w:t>- степень важности выполненной работы;</w:t>
      </w:r>
    </w:p>
    <w:p w:rsidR="00176578" w:rsidRDefault="00176578">
      <w:pPr>
        <w:pStyle w:val="ConsPlusNormal"/>
        <w:spacing w:before="220"/>
        <w:ind w:firstLine="540"/>
        <w:jc w:val="both"/>
      </w:pPr>
      <w:r>
        <w:t>- качество результатов выполненной работы;</w:t>
      </w:r>
    </w:p>
    <w:p w:rsidR="00176578" w:rsidRDefault="00176578">
      <w:pPr>
        <w:pStyle w:val="ConsPlusNormal"/>
        <w:spacing w:before="220"/>
        <w:ind w:firstLine="540"/>
        <w:jc w:val="both"/>
      </w:pPr>
      <w:r>
        <w:t>- оперативность выполнения работы;</w:t>
      </w:r>
    </w:p>
    <w:p w:rsidR="00176578" w:rsidRDefault="00176578">
      <w:pPr>
        <w:pStyle w:val="ConsPlusNormal"/>
        <w:spacing w:before="220"/>
        <w:ind w:firstLine="540"/>
        <w:jc w:val="both"/>
      </w:pPr>
      <w:r>
        <w:t>- интенсивность труда при выполнении работы.</w:t>
      </w:r>
    </w:p>
    <w:p w:rsidR="00176578" w:rsidRDefault="00176578">
      <w:pPr>
        <w:pStyle w:val="ConsPlusNormal"/>
        <w:jc w:val="both"/>
      </w:pPr>
    </w:p>
    <w:p w:rsidR="00176578" w:rsidRDefault="00176578">
      <w:pPr>
        <w:pStyle w:val="ConsPlusNormal"/>
        <w:jc w:val="center"/>
        <w:outlineLvl w:val="1"/>
      </w:pPr>
      <w:r>
        <w:t>8. МАТЕРИАЛЬНАЯ ПОМОЩЬ</w:t>
      </w:r>
    </w:p>
    <w:p w:rsidR="00176578" w:rsidRDefault="00176578">
      <w:pPr>
        <w:pStyle w:val="ConsPlusNormal"/>
        <w:jc w:val="both"/>
      </w:pPr>
    </w:p>
    <w:p w:rsidR="00176578" w:rsidRDefault="00176578">
      <w:pPr>
        <w:pStyle w:val="ConsPlusNormal"/>
        <w:ind w:firstLine="540"/>
        <w:jc w:val="both"/>
      </w:pPr>
      <w:r>
        <w:t>8.1. Из фонда оплаты труда работникам МБУК, МАУК оказывается материальная помощь.</w:t>
      </w:r>
    </w:p>
    <w:p w:rsidR="00176578" w:rsidRDefault="00176578">
      <w:pPr>
        <w:pStyle w:val="ConsPlusNormal"/>
        <w:spacing w:before="220"/>
        <w:ind w:firstLine="540"/>
        <w:jc w:val="both"/>
      </w:pPr>
      <w:r>
        <w:t>8.2. Решение об оказании материальной помощи и ее конкретных размерах принимает руководитель на основании письменного заявления работника.</w:t>
      </w:r>
    </w:p>
    <w:p w:rsidR="00176578" w:rsidRDefault="00176578">
      <w:pPr>
        <w:pStyle w:val="ConsPlusNormal"/>
        <w:spacing w:before="220"/>
        <w:ind w:firstLine="540"/>
        <w:jc w:val="both"/>
      </w:pPr>
      <w:r>
        <w:t>8.3. В отношении руководителя МБУК, МАУК решение принимает учредитель в лице начальника управления культуры на основании письменного заявления руководителя.</w:t>
      </w:r>
    </w:p>
    <w:p w:rsidR="00176578" w:rsidRDefault="00176578">
      <w:pPr>
        <w:pStyle w:val="ConsPlusNormal"/>
        <w:spacing w:before="220"/>
        <w:ind w:firstLine="540"/>
        <w:jc w:val="both"/>
      </w:pPr>
      <w:r>
        <w:t>8.4. Порядок и основания оказания материальной помощи работникам определяются в локальном нормативном акте, принимаемом МБУК, МАУК с учетом мнения представительного органа работников, или в коллективном договоре.</w:t>
      </w:r>
    </w:p>
    <w:p w:rsidR="00176578" w:rsidRDefault="00176578">
      <w:pPr>
        <w:pStyle w:val="ConsPlusNormal"/>
        <w:spacing w:before="220"/>
        <w:ind w:firstLine="540"/>
        <w:jc w:val="both"/>
      </w:pPr>
      <w:r>
        <w:lastRenderedPageBreak/>
        <w:t>8.5. Материальная помощь не является составной частью заработной платы работника.</w:t>
      </w:r>
    </w:p>
    <w:p w:rsidR="00176578" w:rsidRDefault="00176578">
      <w:pPr>
        <w:pStyle w:val="ConsPlusNormal"/>
        <w:jc w:val="both"/>
      </w:pPr>
    </w:p>
    <w:p w:rsidR="00176578" w:rsidRDefault="00176578">
      <w:pPr>
        <w:pStyle w:val="ConsPlusNormal"/>
        <w:jc w:val="both"/>
      </w:pPr>
    </w:p>
    <w:p w:rsidR="00176578" w:rsidRDefault="00176578">
      <w:pPr>
        <w:pStyle w:val="ConsPlusNormal"/>
        <w:jc w:val="both"/>
      </w:pPr>
    </w:p>
    <w:p w:rsidR="00176578" w:rsidRDefault="00176578">
      <w:pPr>
        <w:pStyle w:val="ConsPlusNormal"/>
        <w:jc w:val="both"/>
      </w:pPr>
    </w:p>
    <w:p w:rsidR="00176578" w:rsidRDefault="00176578">
      <w:pPr>
        <w:pStyle w:val="ConsPlusNormal"/>
        <w:jc w:val="both"/>
      </w:pPr>
    </w:p>
    <w:p w:rsidR="00176578" w:rsidRDefault="00176578">
      <w:pPr>
        <w:pStyle w:val="ConsPlusNormal"/>
        <w:jc w:val="right"/>
        <w:outlineLvl w:val="1"/>
      </w:pPr>
      <w:r>
        <w:t>Приложение 1</w:t>
      </w:r>
    </w:p>
    <w:p w:rsidR="00176578" w:rsidRDefault="00176578">
      <w:pPr>
        <w:pStyle w:val="ConsPlusNormal"/>
        <w:jc w:val="right"/>
      </w:pPr>
      <w:r>
        <w:t>к Положению</w:t>
      </w:r>
    </w:p>
    <w:p w:rsidR="00176578" w:rsidRDefault="00176578">
      <w:pPr>
        <w:pStyle w:val="ConsPlusNormal"/>
        <w:jc w:val="right"/>
      </w:pPr>
      <w:r>
        <w:t>о системе оплаты труда работников муниципальных бюджетных</w:t>
      </w:r>
    </w:p>
    <w:p w:rsidR="00176578" w:rsidRDefault="00176578">
      <w:pPr>
        <w:pStyle w:val="ConsPlusNormal"/>
        <w:jc w:val="right"/>
      </w:pPr>
      <w:r>
        <w:t>и автономных учреждений культуры, в отношении которых</w:t>
      </w:r>
    </w:p>
    <w:p w:rsidR="00176578" w:rsidRDefault="00176578">
      <w:pPr>
        <w:pStyle w:val="ConsPlusNormal"/>
        <w:jc w:val="right"/>
      </w:pPr>
      <w:r>
        <w:t>управление культуры администрации Города Томска</w:t>
      </w:r>
    </w:p>
    <w:p w:rsidR="00176578" w:rsidRDefault="00176578">
      <w:pPr>
        <w:pStyle w:val="ConsPlusNormal"/>
        <w:jc w:val="right"/>
      </w:pPr>
      <w:r>
        <w:t>осуществляет функции и полномочия учредителя</w:t>
      </w:r>
    </w:p>
    <w:p w:rsidR="00176578" w:rsidRDefault="00176578">
      <w:pPr>
        <w:pStyle w:val="ConsPlusNormal"/>
        <w:jc w:val="both"/>
      </w:pPr>
    </w:p>
    <w:p w:rsidR="00176578" w:rsidRDefault="00176578">
      <w:pPr>
        <w:pStyle w:val="ConsPlusTitle"/>
        <w:jc w:val="center"/>
      </w:pPr>
      <w:bookmarkStart w:id="12" w:name="P419"/>
      <w:bookmarkEnd w:id="12"/>
      <w:r>
        <w:t>ПЕРЕЧЕНЬ</w:t>
      </w:r>
    </w:p>
    <w:p w:rsidR="00176578" w:rsidRDefault="00176578">
      <w:pPr>
        <w:pStyle w:val="ConsPlusTitle"/>
        <w:jc w:val="center"/>
      </w:pPr>
      <w:r>
        <w:t>ДОЛЖНОСТЕЙ, ПРОФЕССИЙ РАБОТНИКОВ МБУК, МАУК, РАБОТАЮЩИХ</w:t>
      </w:r>
    </w:p>
    <w:p w:rsidR="00176578" w:rsidRDefault="00176578">
      <w:pPr>
        <w:pStyle w:val="ConsPlusTitle"/>
        <w:jc w:val="center"/>
      </w:pPr>
      <w:r>
        <w:t>НА СЕЛЕ, ПО КОТОРЫМ УСТАНАВЛИВАЕТСЯ КОМПЕНСАЦИОННАЯ ВЫПЛАТА</w:t>
      </w:r>
    </w:p>
    <w:p w:rsidR="00176578" w:rsidRDefault="00176578">
      <w:pPr>
        <w:pStyle w:val="ConsPlusTitle"/>
        <w:jc w:val="center"/>
      </w:pPr>
      <w:r>
        <w:t>ЗА РАБОТУ В УЧРЕЖДЕНИИ (СТРУКТУРНОМ ПОДРАЗДЕЛЕНИИ</w:t>
      </w:r>
    </w:p>
    <w:p w:rsidR="00176578" w:rsidRDefault="00176578">
      <w:pPr>
        <w:pStyle w:val="ConsPlusTitle"/>
        <w:jc w:val="center"/>
      </w:pPr>
      <w:r>
        <w:t>УЧРЕЖДЕНИЯ), РАСПОЛОЖЕННОМ В СЕЛЬСКОЙ МЕСТНОСТИ</w:t>
      </w:r>
    </w:p>
    <w:p w:rsidR="00176578" w:rsidRDefault="00176578">
      <w:pPr>
        <w:pStyle w:val="ConsPlusNormal"/>
        <w:jc w:val="both"/>
      </w:pPr>
    </w:p>
    <w:p w:rsidR="00176578" w:rsidRDefault="00176578">
      <w:pPr>
        <w:pStyle w:val="ConsPlusNormal"/>
        <w:jc w:val="center"/>
        <w:outlineLvl w:val="2"/>
      </w:pPr>
      <w:r>
        <w:t>I. Руководители</w:t>
      </w:r>
    </w:p>
    <w:p w:rsidR="00176578" w:rsidRDefault="00176578">
      <w:pPr>
        <w:pStyle w:val="ConsPlusNormal"/>
        <w:jc w:val="both"/>
      </w:pPr>
    </w:p>
    <w:p w:rsidR="00176578" w:rsidRDefault="00176578">
      <w:pPr>
        <w:pStyle w:val="ConsPlusNormal"/>
        <w:ind w:firstLine="540"/>
        <w:jc w:val="both"/>
      </w:pPr>
      <w:r>
        <w:t>Директор (заместитель директора).</w:t>
      </w:r>
    </w:p>
    <w:p w:rsidR="00176578" w:rsidRDefault="00176578">
      <w:pPr>
        <w:pStyle w:val="ConsPlusNormal"/>
        <w:spacing w:before="220"/>
        <w:ind w:firstLine="540"/>
        <w:jc w:val="both"/>
      </w:pPr>
      <w:r>
        <w:t>Начальники (заведующие отделов).</w:t>
      </w:r>
    </w:p>
    <w:p w:rsidR="00176578" w:rsidRDefault="00176578">
      <w:pPr>
        <w:pStyle w:val="ConsPlusNormal"/>
        <w:spacing w:before="220"/>
        <w:ind w:firstLine="540"/>
        <w:jc w:val="both"/>
      </w:pPr>
      <w:r>
        <w:t>Заведующие (заместители): сектором, филиалом, службой, объектом досуговой работы, фильмобазой (фильмохранилищем), клубом, библиотекой.</w:t>
      </w:r>
    </w:p>
    <w:p w:rsidR="00176578" w:rsidRDefault="00176578">
      <w:pPr>
        <w:pStyle w:val="ConsPlusNormal"/>
        <w:spacing w:before="220"/>
        <w:ind w:firstLine="540"/>
        <w:jc w:val="both"/>
      </w:pPr>
      <w:r>
        <w:t>Главные: инженер, хранитель фондов, художник, архитектор, дирижер, режиссер, хормейстер, балетмейстер, библиотекарь, библиограф, администратор.</w:t>
      </w:r>
    </w:p>
    <w:p w:rsidR="00176578" w:rsidRDefault="00176578">
      <w:pPr>
        <w:pStyle w:val="ConsPlusNormal"/>
        <w:spacing w:before="220"/>
        <w:ind w:firstLine="540"/>
        <w:jc w:val="both"/>
      </w:pPr>
      <w:r>
        <w:t>Художественный руководитель.</w:t>
      </w:r>
    </w:p>
    <w:p w:rsidR="00176578" w:rsidRDefault="00176578">
      <w:pPr>
        <w:pStyle w:val="ConsPlusNormal"/>
        <w:jc w:val="both"/>
      </w:pPr>
    </w:p>
    <w:p w:rsidR="00176578" w:rsidRDefault="00176578">
      <w:pPr>
        <w:pStyle w:val="ConsPlusNormal"/>
        <w:jc w:val="center"/>
        <w:outlineLvl w:val="2"/>
      </w:pPr>
      <w:r>
        <w:t>II. Специалисты всех категорий</w:t>
      </w:r>
    </w:p>
    <w:p w:rsidR="00176578" w:rsidRDefault="00176578">
      <w:pPr>
        <w:pStyle w:val="ConsPlusNormal"/>
        <w:jc w:val="both"/>
      </w:pPr>
    </w:p>
    <w:p w:rsidR="00176578" w:rsidRDefault="00176578">
      <w:pPr>
        <w:pStyle w:val="ConsPlusNormal"/>
        <w:ind w:firstLine="540"/>
        <w:jc w:val="both"/>
      </w:pPr>
      <w:r>
        <w:t xml:space="preserve">Научный работник, методист, редактор, библиотекарь, библиограф, лектор, экскурсовод, администратор, инструктор, режиссер, дирижер, балетмейстер, хормейстер, артист, культорганизатор, организатор экскурсий, распорядитель танцевальных вечеров, ведущий дискотек, аккомпаниатор (аккомпаниатор-концертмейстер), инженер, экономист, бухгалтер, архитектор, техник, мастер, ученый секретарь, художник, художник-оформитель, руководители: студий, коллективов, кружков, любительских объединений, клубов по интересам, музыкальной части дискотеки; художник-постановщик - заведующий художественной частью, юрисконсульт и другие специалисты, предусмотренные Единым квалификационным </w:t>
      </w:r>
      <w:hyperlink r:id="rId90" w:history="1">
        <w:r>
          <w:rPr>
            <w:color w:val="0000FF"/>
          </w:rPr>
          <w:t>справочником</w:t>
        </w:r>
      </w:hyperlink>
      <w:r>
        <w:t xml:space="preserve"> руководителей, специалистов и служащих.</w:t>
      </w:r>
    </w:p>
    <w:p w:rsidR="00176578" w:rsidRDefault="00176578">
      <w:pPr>
        <w:pStyle w:val="ConsPlusNormal"/>
        <w:jc w:val="both"/>
      </w:pPr>
    </w:p>
    <w:p w:rsidR="00176578" w:rsidRDefault="00176578">
      <w:pPr>
        <w:pStyle w:val="ConsPlusNormal"/>
        <w:jc w:val="center"/>
        <w:outlineLvl w:val="2"/>
      </w:pPr>
      <w:r>
        <w:t>III. Другие работники</w:t>
      </w:r>
    </w:p>
    <w:p w:rsidR="00176578" w:rsidRDefault="00176578">
      <w:pPr>
        <w:pStyle w:val="ConsPlusNormal"/>
        <w:jc w:val="both"/>
      </w:pPr>
    </w:p>
    <w:p w:rsidR="00176578" w:rsidRDefault="00176578">
      <w:pPr>
        <w:pStyle w:val="ConsPlusNormal"/>
        <w:ind w:firstLine="540"/>
        <w:jc w:val="both"/>
      </w:pPr>
      <w:r>
        <w:t>Киномеханики.</w:t>
      </w:r>
    </w:p>
    <w:p w:rsidR="00176578" w:rsidRDefault="00176578">
      <w:pPr>
        <w:pStyle w:val="ConsPlusNormal"/>
        <w:jc w:val="both"/>
      </w:pPr>
    </w:p>
    <w:p w:rsidR="00176578" w:rsidRDefault="00176578">
      <w:pPr>
        <w:pStyle w:val="ConsPlusNormal"/>
        <w:jc w:val="both"/>
      </w:pPr>
    </w:p>
    <w:p w:rsidR="00176578" w:rsidRDefault="00176578">
      <w:pPr>
        <w:pStyle w:val="ConsPlusNormal"/>
        <w:jc w:val="both"/>
      </w:pPr>
    </w:p>
    <w:p w:rsidR="00176578" w:rsidRDefault="00176578">
      <w:pPr>
        <w:pStyle w:val="ConsPlusNormal"/>
        <w:jc w:val="both"/>
      </w:pPr>
    </w:p>
    <w:p w:rsidR="00176578" w:rsidRDefault="00176578">
      <w:pPr>
        <w:pStyle w:val="ConsPlusNormal"/>
        <w:jc w:val="both"/>
      </w:pPr>
    </w:p>
    <w:p w:rsidR="00176578" w:rsidRDefault="00176578">
      <w:pPr>
        <w:pStyle w:val="ConsPlusNormal"/>
        <w:jc w:val="right"/>
        <w:outlineLvl w:val="1"/>
      </w:pPr>
      <w:r>
        <w:t>Приложение 2</w:t>
      </w:r>
    </w:p>
    <w:p w:rsidR="00176578" w:rsidRDefault="00176578">
      <w:pPr>
        <w:pStyle w:val="ConsPlusNormal"/>
        <w:jc w:val="right"/>
      </w:pPr>
      <w:r>
        <w:lastRenderedPageBreak/>
        <w:t>к Положению</w:t>
      </w:r>
    </w:p>
    <w:p w:rsidR="00176578" w:rsidRDefault="00176578">
      <w:pPr>
        <w:pStyle w:val="ConsPlusNormal"/>
        <w:jc w:val="right"/>
      </w:pPr>
      <w:r>
        <w:t>о системе оплаты труда работников муниципальных бюджетных</w:t>
      </w:r>
    </w:p>
    <w:p w:rsidR="00176578" w:rsidRDefault="00176578">
      <w:pPr>
        <w:pStyle w:val="ConsPlusNormal"/>
        <w:jc w:val="right"/>
      </w:pPr>
      <w:r>
        <w:t>и автономных учреждений культуры, в отношении которых</w:t>
      </w:r>
    </w:p>
    <w:p w:rsidR="00176578" w:rsidRDefault="00176578">
      <w:pPr>
        <w:pStyle w:val="ConsPlusNormal"/>
        <w:jc w:val="right"/>
      </w:pPr>
      <w:r>
        <w:t>управление культуры администрации Города Томска</w:t>
      </w:r>
    </w:p>
    <w:p w:rsidR="00176578" w:rsidRDefault="00176578">
      <w:pPr>
        <w:pStyle w:val="ConsPlusNormal"/>
        <w:jc w:val="right"/>
      </w:pPr>
      <w:r>
        <w:t>осуществляет функции и полномочия учредителя</w:t>
      </w:r>
    </w:p>
    <w:p w:rsidR="00176578" w:rsidRDefault="00176578">
      <w:pPr>
        <w:pStyle w:val="ConsPlusNormal"/>
        <w:jc w:val="both"/>
      </w:pPr>
    </w:p>
    <w:p w:rsidR="00176578" w:rsidRDefault="00176578">
      <w:pPr>
        <w:pStyle w:val="ConsPlusTitle"/>
        <w:jc w:val="center"/>
      </w:pPr>
      <w:bookmarkStart w:id="13" w:name="P452"/>
      <w:bookmarkEnd w:id="13"/>
      <w:r>
        <w:t>ПЕРЕЧЕНЬ</w:t>
      </w:r>
    </w:p>
    <w:p w:rsidR="00176578" w:rsidRDefault="00176578">
      <w:pPr>
        <w:pStyle w:val="ConsPlusTitle"/>
        <w:jc w:val="center"/>
      </w:pPr>
      <w:r>
        <w:t>ДОЛЖНОСТЕЙ, ПРОФЕССИЙ РАБОТНИКОВ МУНИЦИПАЛЬНЫХ БИБЛИОТЕК,</w:t>
      </w:r>
    </w:p>
    <w:p w:rsidR="00176578" w:rsidRDefault="00176578">
      <w:pPr>
        <w:pStyle w:val="ConsPlusTitle"/>
        <w:jc w:val="center"/>
      </w:pPr>
      <w:r>
        <w:t>ПО КОТОРЫМ УСТАНАВЛИВАЕТСЯ СТИМУЛИРУЮЩАЯ ЕЖЕМЕСЯЧНАЯ</w:t>
      </w:r>
    </w:p>
    <w:p w:rsidR="00176578" w:rsidRDefault="00176578">
      <w:pPr>
        <w:pStyle w:val="ConsPlusTitle"/>
        <w:jc w:val="center"/>
      </w:pPr>
      <w:r>
        <w:t>НАДБАВКА ЗА ПОВЫШЕНИЕ КАЧЕСТВА БИБЛИОТЕЧНОГО ОБСЛУЖИВАНИЯ</w:t>
      </w:r>
    </w:p>
    <w:p w:rsidR="00176578" w:rsidRDefault="00176578">
      <w:pPr>
        <w:pStyle w:val="ConsPlusTitle"/>
        <w:jc w:val="center"/>
      </w:pPr>
      <w:r>
        <w:t>НАСЕЛЕНИЯ ГОРОДА ТОМСКА</w:t>
      </w:r>
    </w:p>
    <w:p w:rsidR="00176578" w:rsidRDefault="00176578">
      <w:pPr>
        <w:pStyle w:val="ConsPlusNormal"/>
        <w:jc w:val="both"/>
      </w:pPr>
    </w:p>
    <w:p w:rsidR="00176578" w:rsidRDefault="00176578">
      <w:pPr>
        <w:pStyle w:val="ConsPlusNormal"/>
        <w:ind w:firstLine="540"/>
        <w:jc w:val="both"/>
      </w:pPr>
      <w:r>
        <w:t>Директор (заместитель директора).</w:t>
      </w:r>
    </w:p>
    <w:p w:rsidR="00176578" w:rsidRDefault="00176578">
      <w:pPr>
        <w:pStyle w:val="ConsPlusNormal"/>
        <w:spacing w:before="220"/>
        <w:ind w:firstLine="540"/>
        <w:jc w:val="both"/>
      </w:pPr>
      <w:r>
        <w:t>Заведующий библиотекой.</w:t>
      </w:r>
    </w:p>
    <w:p w:rsidR="00176578" w:rsidRDefault="00176578">
      <w:pPr>
        <w:pStyle w:val="ConsPlusNormal"/>
        <w:spacing w:before="220"/>
        <w:ind w:firstLine="540"/>
        <w:jc w:val="both"/>
      </w:pPr>
      <w:r>
        <w:t>Заведующий отделом (сектором).</w:t>
      </w:r>
    </w:p>
    <w:p w:rsidR="00176578" w:rsidRDefault="00176578">
      <w:pPr>
        <w:pStyle w:val="ConsPlusNormal"/>
        <w:spacing w:before="220"/>
        <w:ind w:firstLine="540"/>
        <w:jc w:val="both"/>
      </w:pPr>
      <w:r>
        <w:t>Главный библиотекарь.</w:t>
      </w:r>
    </w:p>
    <w:p w:rsidR="00176578" w:rsidRDefault="00176578">
      <w:pPr>
        <w:pStyle w:val="ConsPlusNormal"/>
        <w:spacing w:before="220"/>
        <w:ind w:firstLine="540"/>
        <w:jc w:val="both"/>
      </w:pPr>
      <w:r>
        <w:t>Главный библиограф.</w:t>
      </w:r>
    </w:p>
    <w:p w:rsidR="00176578" w:rsidRDefault="00176578">
      <w:pPr>
        <w:pStyle w:val="ConsPlusNormal"/>
        <w:spacing w:before="220"/>
        <w:ind w:firstLine="540"/>
        <w:jc w:val="both"/>
      </w:pPr>
      <w:r>
        <w:t>Ученый секретарь.</w:t>
      </w:r>
    </w:p>
    <w:p w:rsidR="00176578" w:rsidRDefault="00176578">
      <w:pPr>
        <w:pStyle w:val="ConsPlusNormal"/>
        <w:spacing w:before="220"/>
        <w:ind w:firstLine="540"/>
        <w:jc w:val="both"/>
      </w:pPr>
      <w:r>
        <w:t>Библиотекарь-документовед.</w:t>
      </w:r>
    </w:p>
    <w:p w:rsidR="00176578" w:rsidRDefault="00176578">
      <w:pPr>
        <w:pStyle w:val="ConsPlusNormal"/>
        <w:spacing w:before="220"/>
        <w:ind w:firstLine="540"/>
        <w:jc w:val="both"/>
      </w:pPr>
      <w:r>
        <w:t>Библиотекарь.</w:t>
      </w:r>
    </w:p>
    <w:p w:rsidR="00176578" w:rsidRDefault="00176578">
      <w:pPr>
        <w:pStyle w:val="ConsPlusNormal"/>
        <w:spacing w:before="220"/>
        <w:ind w:firstLine="540"/>
        <w:jc w:val="both"/>
      </w:pPr>
      <w:r>
        <w:t>Библиограф.</w:t>
      </w:r>
    </w:p>
    <w:p w:rsidR="00176578" w:rsidRDefault="00176578">
      <w:pPr>
        <w:pStyle w:val="ConsPlusNormal"/>
        <w:spacing w:before="220"/>
        <w:ind w:firstLine="540"/>
        <w:jc w:val="both"/>
      </w:pPr>
      <w:r>
        <w:t>Методист.</w:t>
      </w:r>
    </w:p>
    <w:p w:rsidR="00176578" w:rsidRDefault="00176578">
      <w:pPr>
        <w:pStyle w:val="ConsPlusNormal"/>
        <w:spacing w:before="220"/>
        <w:ind w:firstLine="540"/>
        <w:jc w:val="both"/>
      </w:pPr>
      <w:r>
        <w:t>Библиотекарь-редактор.</w:t>
      </w:r>
    </w:p>
    <w:p w:rsidR="00176578" w:rsidRDefault="00176578">
      <w:pPr>
        <w:pStyle w:val="ConsPlusNormal"/>
        <w:spacing w:before="220"/>
        <w:ind w:firstLine="540"/>
        <w:jc w:val="both"/>
      </w:pPr>
      <w:r>
        <w:t>Инженер-программист.</w:t>
      </w:r>
    </w:p>
    <w:p w:rsidR="00176578" w:rsidRDefault="00176578">
      <w:pPr>
        <w:pStyle w:val="ConsPlusNormal"/>
        <w:spacing w:before="220"/>
        <w:ind w:firstLine="540"/>
        <w:jc w:val="both"/>
      </w:pPr>
      <w:r>
        <w:t>Программист-технолог.</w:t>
      </w:r>
    </w:p>
    <w:p w:rsidR="00176578" w:rsidRDefault="00176578">
      <w:pPr>
        <w:pStyle w:val="ConsPlusNormal"/>
        <w:spacing w:before="220"/>
        <w:ind w:firstLine="540"/>
        <w:jc w:val="both"/>
      </w:pPr>
      <w:r>
        <w:t>Консультант библиотеки.</w:t>
      </w:r>
    </w:p>
    <w:p w:rsidR="00176578" w:rsidRDefault="00176578">
      <w:pPr>
        <w:pStyle w:val="ConsPlusNormal"/>
        <w:spacing w:before="220"/>
        <w:ind w:firstLine="540"/>
        <w:jc w:val="both"/>
      </w:pPr>
      <w:r>
        <w:t>Каталогизатор.</w:t>
      </w:r>
    </w:p>
    <w:p w:rsidR="00176578" w:rsidRDefault="00176578">
      <w:pPr>
        <w:pStyle w:val="ConsPlusNormal"/>
        <w:jc w:val="both"/>
      </w:pPr>
    </w:p>
    <w:p w:rsidR="00176578" w:rsidRDefault="00176578">
      <w:pPr>
        <w:pStyle w:val="ConsPlusNormal"/>
        <w:jc w:val="both"/>
      </w:pPr>
    </w:p>
    <w:p w:rsidR="00176578" w:rsidRDefault="00176578">
      <w:pPr>
        <w:pStyle w:val="ConsPlusNormal"/>
        <w:pBdr>
          <w:top w:val="single" w:sz="6" w:space="0" w:color="auto"/>
        </w:pBdr>
        <w:spacing w:before="100" w:after="100"/>
        <w:jc w:val="both"/>
        <w:rPr>
          <w:sz w:val="2"/>
          <w:szCs w:val="2"/>
        </w:rPr>
      </w:pPr>
    </w:p>
    <w:p w:rsidR="0085483A" w:rsidRDefault="0085483A">
      <w:bookmarkStart w:id="14" w:name="_GoBack"/>
      <w:bookmarkEnd w:id="14"/>
    </w:p>
    <w:sectPr w:rsidR="0085483A" w:rsidSect="000354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578"/>
    <w:rsid w:val="00176578"/>
    <w:rsid w:val="00854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9DD93-9576-4B81-822C-CCC07D0B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65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65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65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65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65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65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65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65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1AB435F20A6C71F970AA30CE02CAEA0F2D35A983605F7D4945FA28E5030B0A5F0CB87D8E60D6E668D600F55F01F41FB98FBF44D0EFD710D9B741U5t8K" TargetMode="External"/><Relationship Id="rId18" Type="http://schemas.openxmlformats.org/officeDocument/2006/relationships/hyperlink" Target="consultantplus://offline/ref=811AB435F20A6C71F970AA30CE02CAEA0F2D35A98A605C7D4D46A722ED5A07085803E76A8929DAE768D600F1505EF10AA8D7B344CFF1D30AC5B54050U2t8K" TargetMode="External"/><Relationship Id="rId26" Type="http://schemas.openxmlformats.org/officeDocument/2006/relationships/hyperlink" Target="consultantplus://offline/ref=811AB435F20A6C71F970AA30CE02CAEA0F2D35A9826758704A45FA28E5030B0A5F0CB87D8E60D6E668D701F45F01F41FB98FBF44D0EFD710D9B741U5t8K" TargetMode="External"/><Relationship Id="rId39" Type="http://schemas.openxmlformats.org/officeDocument/2006/relationships/hyperlink" Target="consultantplus://offline/ref=811AB435F20A6C71F970AA30CE02CAEA0F2D35A98A62527D4E4CA722ED5A07085803E76A8929DAE768D600F7535EF10AA8D7B344CFF1D30AC5B54050U2t8K" TargetMode="External"/><Relationship Id="rId21" Type="http://schemas.openxmlformats.org/officeDocument/2006/relationships/hyperlink" Target="consultantplus://offline/ref=811AB435F20A6C71F970AA30CE02CAEA0F2D35A98D62587C4145FA28E5030B0A5F0CB87D8E60D6E668D600F65F01F41FB98FBF44D0EFD710D9B741U5t8K" TargetMode="External"/><Relationship Id="rId34" Type="http://schemas.openxmlformats.org/officeDocument/2006/relationships/hyperlink" Target="consultantplus://offline/ref=811AB435F20A6C71F970AA30CE02CAEA0F2D35A983605F7D4945FA28E5030B0A5F0CB87D8E60D6E668D600F65F01F41FB98FBF44D0EFD710D9B741U5t8K" TargetMode="External"/><Relationship Id="rId42" Type="http://schemas.openxmlformats.org/officeDocument/2006/relationships/hyperlink" Target="consultantplus://offline/ref=811AB435F20A6C71F970AA30CE02CAEA0F2D35A98A605C714D4FA722ED5A07085803E76A8929DAE768D600F2545EF10AA8D7B344CFF1D30AC5B54050U2t8K" TargetMode="External"/><Relationship Id="rId47" Type="http://schemas.openxmlformats.org/officeDocument/2006/relationships/hyperlink" Target="consultantplus://offline/ref=811AB435F20A6C71F970B43DD86E94EE09276EA48C690D251D43AD77B5055E4A1F0AED3ECA6DD7EF638251B40158A45AF282BA5BCCEFD2U0t7K" TargetMode="External"/><Relationship Id="rId50" Type="http://schemas.openxmlformats.org/officeDocument/2006/relationships/hyperlink" Target="consultantplus://offline/ref=811AB435F20A6C71F970B43DD86E94EE09276EA48C690D251D43AD77B5055E4A1F0AED3ECA6DD6E3638251B40158A45AF282BA5BCCEFD2U0t7K" TargetMode="External"/><Relationship Id="rId55" Type="http://schemas.openxmlformats.org/officeDocument/2006/relationships/hyperlink" Target="consultantplus://offline/ref=811AB435F20A6C71F970B43DD86E94EE062268A58A690D251D43AD77B5055E4A1F0AED3ECA6DD7EF638251B40158A45AF282BA5BCCEFD2U0t7K" TargetMode="External"/><Relationship Id="rId63" Type="http://schemas.openxmlformats.org/officeDocument/2006/relationships/hyperlink" Target="consultantplus://offline/ref=811AB435F20A6C71F970AA30CE02CAEA0F2D35A98A63537A4E47A722ED5A07085803E76A8929DAE768D600F3515EF10AA8D7B344CFF1D30AC5B54050U2t8K" TargetMode="External"/><Relationship Id="rId68" Type="http://schemas.openxmlformats.org/officeDocument/2006/relationships/hyperlink" Target="consultantplus://offline/ref=811AB435F20A6C71F970B43DD86E94EE06226AA28F690D251D43AD77B5055E4A1F0AED3ECA6DD5EE638251B40158A45AF282BA5BCCEFD2U0t7K" TargetMode="External"/><Relationship Id="rId76" Type="http://schemas.openxmlformats.org/officeDocument/2006/relationships/hyperlink" Target="consultantplus://offline/ref=811AB435F20A6C71F970AA30CE02CAEA0F2D35A98A63537A4E47A722ED5A07085803E76A8929DAE768D600F6525EF10AA8D7B344CFF1D30AC5B54050U2t8K" TargetMode="External"/><Relationship Id="rId84" Type="http://schemas.openxmlformats.org/officeDocument/2006/relationships/hyperlink" Target="consultantplus://offline/ref=811AB435F20A6C71F970AA30CE02CAEA0F2D35A98C6A5F7C4A45FA28E5030B0A5F0CB87D8E60D6E668D600F55F01F41FB98FBF44D0EFD710D9B741U5t8K" TargetMode="External"/><Relationship Id="rId89" Type="http://schemas.openxmlformats.org/officeDocument/2006/relationships/hyperlink" Target="consultantplus://offline/ref=811AB435F20A6C71F970AA30CE02CAEA0F2D35A98A63587D4F48A722ED5A07085803E76A9B2982EB69D71EF0504BA75BEDU8tBK" TargetMode="External"/><Relationship Id="rId7" Type="http://schemas.openxmlformats.org/officeDocument/2006/relationships/hyperlink" Target="consultantplus://offline/ref=811AB435F20A6C71F970AA30CE02CAEA0F2D35A98D62587C4145FA28E5030B0A5F0CB87D8E60D6E668D600F55F01F41FB98FBF44D0EFD710D9B741U5t8K" TargetMode="External"/><Relationship Id="rId71" Type="http://schemas.openxmlformats.org/officeDocument/2006/relationships/hyperlink" Target="consultantplus://offline/ref=811AB435F20A6C71F970B43DD86E94EE072462A48C690D251D43AD77B5055E581F52E13FCB73D7E276D400F1U5tDK"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11AB435F20A6C71F970AA30CE02CAEA0F2D35A98A63537A4E47A722ED5A07085803E76A8929DAE768D600F0515EF10AA8D7B344CFF1D30AC5B54050U2t8K" TargetMode="External"/><Relationship Id="rId29" Type="http://schemas.openxmlformats.org/officeDocument/2006/relationships/hyperlink" Target="consultantplus://offline/ref=811AB435F20A6C71F970AA30CE02CAEA0F2D35A9826758704D45FA28E5030B0A5F0CB87D8E60D6E668D604F65F01F41FB98FBF44D0EFD710D9B741U5t8K" TargetMode="External"/><Relationship Id="rId11" Type="http://schemas.openxmlformats.org/officeDocument/2006/relationships/hyperlink" Target="consultantplus://offline/ref=811AB435F20A6C71F970AA30CE02CAEA0F2D35A98C63587A4D45FA28E5030B0A5F0CB87D8E60D6E668D600F55F01F41FB98FBF44D0EFD710D9B741U5t8K" TargetMode="External"/><Relationship Id="rId24" Type="http://schemas.openxmlformats.org/officeDocument/2006/relationships/hyperlink" Target="consultantplus://offline/ref=811AB435F20A6C71F970AA30CE02CAEA0F2D35A98F675C7C4E45FA28E5030B0A5F0CB86F8E38DAE769C800F44A57A55AUEt5K" TargetMode="External"/><Relationship Id="rId32" Type="http://schemas.openxmlformats.org/officeDocument/2006/relationships/hyperlink" Target="consultantplus://offline/ref=811AB435F20A6C71F970AA30CE02CAEA0F2D35A98C63587A4D45FA28E5030B0A5F0CB87D8E60D6E668D600F55F01F41FB98FBF44D0EFD710D9B741U5t8K" TargetMode="External"/><Relationship Id="rId37" Type="http://schemas.openxmlformats.org/officeDocument/2006/relationships/hyperlink" Target="consultantplus://offline/ref=811AB435F20A6C71F970AA30CE02CAEA0F2D35A98A63537A4E47A722ED5A07085803E76A8929DAE768D600F05C5EF10AA8D7B344CFF1D30AC5B54050U2t8K" TargetMode="External"/><Relationship Id="rId40" Type="http://schemas.openxmlformats.org/officeDocument/2006/relationships/hyperlink" Target="consultantplus://offline/ref=811AB435F20A6C71F970AA30CE02CAEA0F2D35A98864587A4C45FA28E5030B0A5F0CB87D8E60D6E668D609F65F01F41FB98FBF44D0EFD710D9B741U5t8K" TargetMode="External"/><Relationship Id="rId45" Type="http://schemas.openxmlformats.org/officeDocument/2006/relationships/hyperlink" Target="consultantplus://offline/ref=811AB435F20A6C71F970B43DD86E94EE072462A48C690D251D43AD77B5055E581F52E13FCB73D7E276D400F1U5tDK" TargetMode="External"/><Relationship Id="rId53" Type="http://schemas.openxmlformats.org/officeDocument/2006/relationships/hyperlink" Target="consultantplus://offline/ref=811AB435F20A6C71F970B43DD86E94EE09276EA48C690D251D43AD77B5055E4A1F0AED3ECA6DD7EF638251B40158A45AF282BA5BCCEFD2U0t7K" TargetMode="External"/><Relationship Id="rId58" Type="http://schemas.openxmlformats.org/officeDocument/2006/relationships/hyperlink" Target="consultantplus://offline/ref=811AB435F20A6C71F970B43DD86E94EE0F246EA18865502F151AA175B20A015D1843E13FCA6DD7E661DD54A11000A85AED9CBE41D0EDD30FUDt2K" TargetMode="External"/><Relationship Id="rId66" Type="http://schemas.openxmlformats.org/officeDocument/2006/relationships/hyperlink" Target="consultantplus://offline/ref=811AB435F20A6C71F970B43DD86E94EE06226AA28F690D251D43AD77B5055E4A1F0AED3ECA6DD6E2638251B40158A45AF282BA5BCCEFD2U0t7K" TargetMode="External"/><Relationship Id="rId74" Type="http://schemas.openxmlformats.org/officeDocument/2006/relationships/hyperlink" Target="consultantplus://offline/ref=811AB435F20A6C71F970B43DD86E94EE09206AA08C690D251D43AD77B5055E581F52E13FCB73D7E276D400F1U5tDK" TargetMode="External"/><Relationship Id="rId79" Type="http://schemas.openxmlformats.org/officeDocument/2006/relationships/hyperlink" Target="consultantplus://offline/ref=811AB435F20A6C71F970B43DD86E94EE0D246AA18964502F151AA175B20A015D1843E139CB68DCB2399255FD5554BB5BE89CBC45CFUEt6K" TargetMode="External"/><Relationship Id="rId87" Type="http://schemas.openxmlformats.org/officeDocument/2006/relationships/hyperlink" Target="consultantplus://offline/ref=811AB435F20A6C71F970AA30CE02CAEA0F2D35A98262537F4A45FA28E5030B0A5F0CB87D8E60D6E668D600F55F01F41FB98FBF44D0EFD710D9B741U5t8K" TargetMode="External"/><Relationship Id="rId5" Type="http://schemas.openxmlformats.org/officeDocument/2006/relationships/hyperlink" Target="consultantplus://offline/ref=811AB435F20A6C71F970AA30CE02CAEA0F2D35A9826758704B45FA28E5030B0A5F0CB87D8E60D6E668D605F45F01F41FB98FBF44D0EFD710D9B741U5t8K" TargetMode="External"/><Relationship Id="rId61" Type="http://schemas.openxmlformats.org/officeDocument/2006/relationships/hyperlink" Target="consultantplus://offline/ref=811AB435F20A6C71F970B43DD86E94EE0F246EA18865502F151AA175B20A015D1843E13FCA6DD7E761DD54A11000A85AED9CBE41D0EDD30FUDt2K" TargetMode="External"/><Relationship Id="rId82" Type="http://schemas.openxmlformats.org/officeDocument/2006/relationships/hyperlink" Target="consultantplus://offline/ref=811AB435F20A6C71F970AA30CE02CAEA0F2D35A983675D7A4E45FA28E5030B0A5F0CB87D8E60D6E668D606F95F01F41FB98FBF44D0EFD710D9B741U5t8K" TargetMode="External"/><Relationship Id="rId90" Type="http://schemas.openxmlformats.org/officeDocument/2006/relationships/hyperlink" Target="consultantplus://offline/ref=811AB435F20A6C71F970B43DD86E94EE072168A383690D251D43AD77B5055E581F52E13FCB73D7E276D400F1U5tDK" TargetMode="External"/><Relationship Id="rId19" Type="http://schemas.openxmlformats.org/officeDocument/2006/relationships/hyperlink" Target="consultantplus://offline/ref=811AB435F20A6C71F970AA30CE02CAEA0F2D35A98864587A4C45FA28E5030B0A5F0CB87D8E60D6E668D609F65F01F41FB98FBF44D0EFD710D9B741U5t8K" TargetMode="External"/><Relationship Id="rId14" Type="http://schemas.openxmlformats.org/officeDocument/2006/relationships/hyperlink" Target="consultantplus://offline/ref=811AB435F20A6C71F970AA30CE02CAEA0F2D35A983675D7A4E45FA28E5030B0A5F0CB87D8E60D6E668D600F55F01F41FB98FBF44D0EFD710D9B741U5t8K" TargetMode="External"/><Relationship Id="rId22" Type="http://schemas.openxmlformats.org/officeDocument/2006/relationships/hyperlink" Target="consultantplus://offline/ref=811AB435F20A6C71F970AA30CE02CAEA0F2D35A9826758704A45FA28E5030B0A5F0CB87D8E60D6E668D701F45F01F41FB98FBF44D0EFD710D9B741U5t8K" TargetMode="External"/><Relationship Id="rId27" Type="http://schemas.openxmlformats.org/officeDocument/2006/relationships/hyperlink" Target="consultantplus://offline/ref=811AB435F20A6C71F970AA30CE02CAEA0F2D35A98A63537A4E47A722ED5A07085803E76A8929DAE768D600F0525EF10AA8D7B344CFF1D30AC5B54050U2t8K" TargetMode="External"/><Relationship Id="rId30" Type="http://schemas.openxmlformats.org/officeDocument/2006/relationships/hyperlink" Target="consultantplus://offline/ref=811AB435F20A6C71F970AA30CE02CAEA0F2D35A98D6A5B784145FA28E5030B0A5F0CB87D8E60D6E668D600F55F01F41FB98FBF44D0EFD710D9B741U5t8K" TargetMode="External"/><Relationship Id="rId35" Type="http://schemas.openxmlformats.org/officeDocument/2006/relationships/hyperlink" Target="consultantplus://offline/ref=811AB435F20A6C71F970AA30CE02CAEA0F2D35A983675D7A4E45FA28E5030B0A5F0CB87D8E60D6E668D600F55F01F41FB98FBF44D0EFD710D9B741U5t8K" TargetMode="External"/><Relationship Id="rId43" Type="http://schemas.openxmlformats.org/officeDocument/2006/relationships/hyperlink" Target="consultantplus://offline/ref=811AB435F20A6C71F970AA30CE02CAEA0F2D35A98A605C7D4C4DA722ED5A07085803E76A8929DAE768D600F25D5EF10AA8D7B344CFF1D30AC5B54050U2t8K" TargetMode="External"/><Relationship Id="rId48" Type="http://schemas.openxmlformats.org/officeDocument/2006/relationships/hyperlink" Target="consultantplus://offline/ref=811AB435F20A6C71F970B43DD86E94EE09276EA48C690D251D43AD77B5055E4A1F0AED3ECA6DD6E6638251B40158A45AF282BA5BCCEFD2U0t7K" TargetMode="External"/><Relationship Id="rId56" Type="http://schemas.openxmlformats.org/officeDocument/2006/relationships/hyperlink" Target="consultantplus://offline/ref=811AB435F20A6C71F970B43DD86E94EE062268A58A690D251D43AD77B5055E4A1F0AED359E3C93B365D701EE5451BB59EC83UBt7K" TargetMode="External"/><Relationship Id="rId64" Type="http://schemas.openxmlformats.org/officeDocument/2006/relationships/hyperlink" Target="consultantplus://offline/ref=811AB435F20A6C71F970B43DD86E94EE06226AA28F690D251D43AD77B5055E581F52E13FCB73D7E276D400F1U5tDK" TargetMode="External"/><Relationship Id="rId69" Type="http://schemas.openxmlformats.org/officeDocument/2006/relationships/hyperlink" Target="consultantplus://offline/ref=811AB435F20A6C71F970AA30CE02CAEA0F2D35A98A63537A4E47A722ED5A07085803E76A8929DAE768D600F5545EF10AA8D7B344CFF1D30AC5B54050U2t8K" TargetMode="External"/><Relationship Id="rId77" Type="http://schemas.openxmlformats.org/officeDocument/2006/relationships/hyperlink" Target="consultantplus://offline/ref=811AB435F20A6C71F970AA30CE02CAEA0F2D35A98A63537A4E47A722ED5A07085803E76A8929DAE768D600F65D5EF10AA8D7B344CFF1D30AC5B54050U2t8K" TargetMode="External"/><Relationship Id="rId8" Type="http://schemas.openxmlformats.org/officeDocument/2006/relationships/hyperlink" Target="consultantplus://offline/ref=811AB435F20A6C71F970AA30CE02CAEA0F2D35A9826758704D45FA28E5030B0A5F0CB87D8E60D6E668D604F65F01F41FB98FBF44D0EFD710D9B741U5t8K" TargetMode="External"/><Relationship Id="rId51" Type="http://schemas.openxmlformats.org/officeDocument/2006/relationships/hyperlink" Target="consultantplus://offline/ref=811AB435F20A6C71F970B43DD86E94EE09276EA48C690D251D43AD77B5055E4A1F0AED3ECA6DD6E1638251B40158A45AF282BA5BCCEFD2U0t7K" TargetMode="External"/><Relationship Id="rId72" Type="http://schemas.openxmlformats.org/officeDocument/2006/relationships/hyperlink" Target="consultantplus://offline/ref=811AB435F20A6C71F970B43DD86E94EE072462A48C690D251D43AD77B5055E581F52E13FCB73D7E276D400F1U5tDK" TargetMode="External"/><Relationship Id="rId80" Type="http://schemas.openxmlformats.org/officeDocument/2006/relationships/hyperlink" Target="consultantplus://offline/ref=811AB435F20A6C71F970AA30CE02CAEA0F2D35A983605F7D4945FA28E5030B0A5F0CB87D8E60D6E668D600F85F01F41FB98FBF44D0EFD710D9B741U5t8K" TargetMode="External"/><Relationship Id="rId85" Type="http://schemas.openxmlformats.org/officeDocument/2006/relationships/hyperlink" Target="consultantplus://offline/ref=811AB435F20A6C71F970AA30CE02CAEA0F2D35A98A605F7E4846A722ED5A07085803E76A9B2982EB69D71EF0504BA75BEDU8tBK" TargetMode="External"/><Relationship Id="rId3" Type="http://schemas.openxmlformats.org/officeDocument/2006/relationships/webSettings" Target="webSettings.xml"/><Relationship Id="rId12" Type="http://schemas.openxmlformats.org/officeDocument/2006/relationships/hyperlink" Target="consultantplus://offline/ref=811AB435F20A6C71F970AA30CE02CAEA0F2D35A98C6A5F7C4A45FA28E5030B0A5F0CB87D8E60D6E668D600F55F01F41FB98FBF44D0EFD710D9B741U5t8K" TargetMode="External"/><Relationship Id="rId17" Type="http://schemas.openxmlformats.org/officeDocument/2006/relationships/hyperlink" Target="consultantplus://offline/ref=811AB435F20A6C71F970B43DD86E94EE0D246AA18964502F151AA175B20A015D1843E138CF6ADCB2399255FD5554BB5BE89CBC45CFUEt6K" TargetMode="External"/><Relationship Id="rId25" Type="http://schemas.openxmlformats.org/officeDocument/2006/relationships/hyperlink" Target="consultantplus://offline/ref=811AB435F20A6C71F970AA30CE02CAEA0F2D35A98864537B4F45FA28E5030B0A5F0CB87D8E60D6E668D402F85F01F41FB98FBF44D0EFD710D9B741U5t8K" TargetMode="External"/><Relationship Id="rId33" Type="http://schemas.openxmlformats.org/officeDocument/2006/relationships/hyperlink" Target="consultantplus://offline/ref=811AB435F20A6C71F970AA30CE02CAEA0F2D35A98C6A5F7C4A45FA28E5030B0A5F0CB87D8E60D6E668D600F55F01F41FB98FBF44D0EFD710D9B741U5t8K" TargetMode="External"/><Relationship Id="rId38" Type="http://schemas.openxmlformats.org/officeDocument/2006/relationships/hyperlink" Target="consultantplus://offline/ref=811AB435F20A6C71F970B43DD86E94EE0D246AA18964502F151AA175B20A015D1843E138CF6ADCB2399255FD5554BB5BE89CBC45CFUEt6K" TargetMode="External"/><Relationship Id="rId46" Type="http://schemas.openxmlformats.org/officeDocument/2006/relationships/hyperlink" Target="consultantplus://offline/ref=811AB435F20A6C71F970AA30CE02CAEA0F2D35A98A63537A4E47A722ED5A07085803E76A8929DAE768D600F05C5EF10AA8D7B344CFF1D30AC5B54050U2t8K" TargetMode="External"/><Relationship Id="rId59" Type="http://schemas.openxmlformats.org/officeDocument/2006/relationships/hyperlink" Target="consultantplus://offline/ref=811AB435F20A6C71F970B43DD86E94EE0F246EA18865502F151AA175B20A015D1843E13FCA6DD7E76ADD54A11000A85AED9CBE41D0EDD30FUDt2K" TargetMode="External"/><Relationship Id="rId67" Type="http://schemas.openxmlformats.org/officeDocument/2006/relationships/hyperlink" Target="consultantplus://offline/ref=811AB435F20A6C71F970B43DD86E94EE06226AA28F690D251D43AD77B5055E4A1F0AED3ECA6DD5E7638251B40158A45AF282BA5BCCEFD2U0t7K" TargetMode="External"/><Relationship Id="rId20" Type="http://schemas.openxmlformats.org/officeDocument/2006/relationships/hyperlink" Target="consultantplus://offline/ref=811AB435F20A6C71F970AA30CE02CAEA0F2D35A9826758704A45FA28E5030B0A5F0CB87D8E60D6E668D701F45F01F41FB98FBF44D0EFD710D9B741U5t8K" TargetMode="External"/><Relationship Id="rId41" Type="http://schemas.openxmlformats.org/officeDocument/2006/relationships/hyperlink" Target="consultantplus://offline/ref=811AB435F20A6C71F970AA30CE02CAEA0F2D35A98A605C7D4D46A722ED5A07085803E76A8929DAE768D600F1505EF10AA8D7B344CFF1D30AC5B54050U2t8K" TargetMode="External"/><Relationship Id="rId54" Type="http://schemas.openxmlformats.org/officeDocument/2006/relationships/hyperlink" Target="consultantplus://offline/ref=811AB435F20A6C71F970AA30CE02CAEA0F2D35A98A63537A4E47A722ED5A07085803E76A8929DAE768D600F1535EF10AA8D7B344CFF1D30AC5B54050U2t8K" TargetMode="External"/><Relationship Id="rId62" Type="http://schemas.openxmlformats.org/officeDocument/2006/relationships/hyperlink" Target="consultantplus://offline/ref=811AB435F20A6C71F970B43DD86E94EE0F246EA18865502F151AA175B20A015D1843E13FCA6DD7E460DD54A11000A85AED9CBE41D0EDD30FUDt2K" TargetMode="External"/><Relationship Id="rId70" Type="http://schemas.openxmlformats.org/officeDocument/2006/relationships/hyperlink" Target="consultantplus://offline/ref=811AB435F20A6C71F970B43DD86E94EE092F6EA38B690D251D43AD77B5055E581F52E13FCB73D7E276D400F1U5tDK" TargetMode="External"/><Relationship Id="rId75" Type="http://schemas.openxmlformats.org/officeDocument/2006/relationships/hyperlink" Target="consultantplus://offline/ref=811AB435F20A6C71F970B43DD86E94EE09206AA08C690D251D43AD77B5055E4A1F0AED3ECA6DD7EF638251B40158A45AF282BA5BCCEFD2U0t7K" TargetMode="External"/><Relationship Id="rId83" Type="http://schemas.openxmlformats.org/officeDocument/2006/relationships/hyperlink" Target="consultantplus://offline/ref=811AB435F20A6C71F970AA30CE02CAEA0F2D35A98A60527D4B48A722ED5A07085803E76A9B2982EB69D71EF0504BA75BEDU8tBK" TargetMode="External"/><Relationship Id="rId88" Type="http://schemas.openxmlformats.org/officeDocument/2006/relationships/hyperlink" Target="consultantplus://offline/ref=811AB435F20A6C71F970AA30CE02CAEA0F2D35A98A63587D4F48A722ED5A07085803E76A9B2982EB69D71EF0504BA75BEDU8tBK"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11AB435F20A6C71F970AA30CE02CAEA0F2D35A9826758704A45FA28E5030B0A5F0CB87D8E60D6E668D605F55F01F41FB98FBF44D0EFD710D9B741U5t8K" TargetMode="External"/><Relationship Id="rId15" Type="http://schemas.openxmlformats.org/officeDocument/2006/relationships/hyperlink" Target="consultantplus://offline/ref=811AB435F20A6C71F970AA30CE02CAEA0F2D35A98262537F4A45FA28E5030B0A5F0CB87D8E60D6E668D600F55F01F41FB98FBF44D0EFD710D9B741U5t8K" TargetMode="External"/><Relationship Id="rId23" Type="http://schemas.openxmlformats.org/officeDocument/2006/relationships/hyperlink" Target="consultantplus://offline/ref=811AB435F20A6C71F970AA30CE02CAEA0F2D35A9826758704A45FA28E5030B0A5F0CB87D8E60D6E668D701F45F01F41FB98FBF44D0EFD710D9B741U5t8K" TargetMode="External"/><Relationship Id="rId28" Type="http://schemas.openxmlformats.org/officeDocument/2006/relationships/hyperlink" Target="consultantplus://offline/ref=811AB435F20A6C71F970AA30CE02CAEA0F2D35A98D62587C4145FA28E5030B0A5F0CB87D8E60D6E668D600F55F01F41FB98FBF44D0EFD710D9B741U5t8K" TargetMode="External"/><Relationship Id="rId36" Type="http://schemas.openxmlformats.org/officeDocument/2006/relationships/hyperlink" Target="consultantplus://offline/ref=811AB435F20A6C71F970AA30CE02CAEA0F2D35A98262537F4A45FA28E5030B0A5F0CB87D8E60D6E668D600F55F01F41FB98FBF44D0EFD710D9B741U5t8K" TargetMode="External"/><Relationship Id="rId49" Type="http://schemas.openxmlformats.org/officeDocument/2006/relationships/hyperlink" Target="consultantplus://offline/ref=811AB435F20A6C71F970B43DD86E94EE09276EA48C690D251D43AD77B5055E4A1F0AED3ECA6DD6E4638251B40158A45AF282BA5BCCEFD2U0t7K" TargetMode="External"/><Relationship Id="rId57" Type="http://schemas.openxmlformats.org/officeDocument/2006/relationships/hyperlink" Target="consultantplus://offline/ref=811AB435F20A6C71F970AA30CE02CAEA0F2D35A98A63537A4E47A722ED5A07085803E76A8929DAE768D600F2515EF10AA8D7B344CFF1D30AC5B54050U2t8K" TargetMode="External"/><Relationship Id="rId10" Type="http://schemas.openxmlformats.org/officeDocument/2006/relationships/hyperlink" Target="consultantplus://offline/ref=811AB435F20A6C71F970AA30CE02CAEA0F2D35A98C625E714045FA28E5030B0A5F0CB87D8E60D6E668D600F55F01F41FB98FBF44D0EFD710D9B741U5t8K" TargetMode="External"/><Relationship Id="rId31" Type="http://schemas.openxmlformats.org/officeDocument/2006/relationships/hyperlink" Target="consultantplus://offline/ref=811AB435F20A6C71F970AA30CE02CAEA0F2D35A98C625E714045FA28E5030B0A5F0CB87D8E60D6E668D600F75F01F41FB98FBF44D0EFD710D9B741U5t8K" TargetMode="External"/><Relationship Id="rId44" Type="http://schemas.openxmlformats.org/officeDocument/2006/relationships/hyperlink" Target="consultantplus://offline/ref=811AB435F20A6C71F970B43DD86E94EE072168A383690D251D43AD77B5055E581F52E13FCB73D7E276D400F1U5tDK" TargetMode="External"/><Relationship Id="rId52" Type="http://schemas.openxmlformats.org/officeDocument/2006/relationships/hyperlink" Target="consultantplus://offline/ref=811AB435F20A6C71F970AA30CE02CAEA0F2D35A98A63537A4E47A722ED5A07085803E76A8929DAE768D600F1545EF10AA8D7B344CFF1D30AC5B54050U2t8K" TargetMode="External"/><Relationship Id="rId60" Type="http://schemas.openxmlformats.org/officeDocument/2006/relationships/hyperlink" Target="consultantplus://offline/ref=811AB435F20A6C71F970B43DD86E94EE0F246EA18865502F151AA175B20A015D1843E13FCA6DD7E76DDD54A11000A85AED9CBE41D0EDD30FUDt2K" TargetMode="External"/><Relationship Id="rId65" Type="http://schemas.openxmlformats.org/officeDocument/2006/relationships/hyperlink" Target="consultantplus://offline/ref=811AB435F20A6C71F970B43DD86E94EE06226AA28F690D251D43AD77B5055E4A1F0AED3ECA6DD6E6638251B40158A45AF282BA5BCCEFD2U0t7K" TargetMode="External"/><Relationship Id="rId73" Type="http://schemas.openxmlformats.org/officeDocument/2006/relationships/hyperlink" Target="consultantplus://offline/ref=811AB435F20A6C71F970AA30CE02CAEA0F2D35A98A63537A4E47A722ED5A07085803E76A8929DAE768D600F5525EF10AA8D7B344CFF1D30AC5B54050U2t8K" TargetMode="External"/><Relationship Id="rId78" Type="http://schemas.openxmlformats.org/officeDocument/2006/relationships/hyperlink" Target="consultantplus://offline/ref=811AB435F20A6C71F970AA30CE02CAEA0F2D35A983605F7D4945FA28E5030B0A5F0CB87D8E60D6E668D600F75F01F41FB98FBF44D0EFD710D9B741U5t8K" TargetMode="External"/><Relationship Id="rId81" Type="http://schemas.openxmlformats.org/officeDocument/2006/relationships/hyperlink" Target="consultantplus://offline/ref=811AB435F20A6C71F970AA30CE02CAEA0F2D35A98A63537A4E47A722ED5A07085803E76A8929DAE768D600F7525EF10AA8D7B344CFF1D30AC5B54050U2t8K" TargetMode="External"/><Relationship Id="rId86" Type="http://schemas.openxmlformats.org/officeDocument/2006/relationships/hyperlink" Target="consultantplus://offline/ref=811AB435F20A6C71F970AA30CE02CAEA0F2D35A98A605F7E4846A722ED5A07085803E76A9B2982EB69D71EF0504BA75BEDU8tB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11AB435F20A6C71F970AA30CE02CAEA0F2D35A98D6A5B784145FA28E5030B0A5F0CB87D8E60D6E668D600F55F01F41FB98FBF44D0EFD710D9B741U5t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7611</Words>
  <Characters>43385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cp:revision>
  <dcterms:created xsi:type="dcterms:W3CDTF">2019-04-11T10:45:00Z</dcterms:created>
  <dcterms:modified xsi:type="dcterms:W3CDTF">2019-04-11T10:45:00Z</dcterms:modified>
</cp:coreProperties>
</file>