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F7F" w:rsidRPr="00CA7045" w:rsidRDefault="00F44F7F" w:rsidP="008B5E7D">
      <w:pPr>
        <w:jc w:val="center"/>
        <w:rPr>
          <w:b/>
        </w:rPr>
      </w:pPr>
      <w:r>
        <w:rPr>
          <w:b/>
        </w:rPr>
        <w:t xml:space="preserve">Сценарий </w:t>
      </w:r>
      <w:proofErr w:type="spellStart"/>
      <w:r w:rsidR="00FF4DC0">
        <w:rPr>
          <w:b/>
        </w:rPr>
        <w:t>т</w:t>
      </w:r>
      <w:bookmarkStart w:id="0" w:name="_GoBack"/>
      <w:bookmarkEnd w:id="0"/>
      <w:r w:rsidRPr="00CA7045">
        <w:rPr>
          <w:b/>
        </w:rPr>
        <w:t>ьюториал</w:t>
      </w:r>
      <w:r>
        <w:rPr>
          <w:b/>
        </w:rPr>
        <w:t>а</w:t>
      </w:r>
      <w:proofErr w:type="spellEnd"/>
      <w:r w:rsidRPr="00CA7045">
        <w:rPr>
          <w:b/>
        </w:rPr>
        <w:t xml:space="preserve"> «</w:t>
      </w:r>
      <w:r>
        <w:rPr>
          <w:b/>
        </w:rPr>
        <w:t>Профессиональная компетентность педагога ДОО»</w:t>
      </w:r>
    </w:p>
    <w:p w:rsidR="00F44F7F" w:rsidRPr="00CA7045" w:rsidRDefault="00F44F7F" w:rsidP="008B5E7D">
      <w:pPr>
        <w:jc w:val="center"/>
        <w:rPr>
          <w:b/>
        </w:rPr>
      </w:pPr>
    </w:p>
    <w:p w:rsidR="00F44F7F" w:rsidRDefault="00F44F7F" w:rsidP="008B5E7D">
      <w:pPr>
        <w:tabs>
          <w:tab w:val="left" w:pos="8160"/>
        </w:tabs>
        <w:jc w:val="center"/>
      </w:pPr>
      <w:r w:rsidRPr="00CA7045">
        <w:rPr>
          <w:b/>
        </w:rPr>
        <w:t>Авторы-разработчики:</w:t>
      </w:r>
      <w:r>
        <w:t xml:space="preserve"> </w:t>
      </w:r>
      <w:r w:rsidRPr="0071305F">
        <w:t>с</w:t>
      </w:r>
      <w:r>
        <w:t>таршие воспитатели –</w:t>
      </w:r>
    </w:p>
    <w:p w:rsidR="00F44F7F" w:rsidRDefault="00F44F7F" w:rsidP="008B5E7D">
      <w:pPr>
        <w:tabs>
          <w:tab w:val="left" w:pos="8160"/>
        </w:tabs>
        <w:jc w:val="center"/>
        <w:rPr>
          <w:color w:val="FF0000"/>
        </w:rPr>
      </w:pPr>
      <w:r>
        <w:t>Харченко Татьяна Александровна</w:t>
      </w:r>
      <w:r w:rsidRPr="0071305F">
        <w:t>, старший воспитатель МБДОУ № 89;</w:t>
      </w:r>
    </w:p>
    <w:p w:rsidR="00F44F7F" w:rsidRDefault="00F44F7F" w:rsidP="008B5E7D">
      <w:pPr>
        <w:tabs>
          <w:tab w:val="left" w:pos="8160"/>
        </w:tabs>
        <w:jc w:val="center"/>
      </w:pPr>
      <w:r w:rsidRPr="004824B9">
        <w:t>Крюкова</w:t>
      </w:r>
      <w:r>
        <w:rPr>
          <w:color w:val="FF0000"/>
        </w:rPr>
        <w:t xml:space="preserve"> </w:t>
      </w:r>
      <w:r w:rsidRPr="0071305F">
        <w:t>Оксана Артёмовна, старший воспитатель МАДОУ № 1</w:t>
      </w:r>
    </w:p>
    <w:p w:rsidR="00FF4DC0" w:rsidRPr="0071305F" w:rsidRDefault="00FF4DC0" w:rsidP="008B5E7D">
      <w:pPr>
        <w:tabs>
          <w:tab w:val="left" w:pos="8160"/>
        </w:tabs>
        <w:jc w:val="center"/>
      </w:pPr>
    </w:p>
    <w:p w:rsidR="00F44F7F" w:rsidRDefault="00F44F7F" w:rsidP="009F3F8C">
      <w:pPr>
        <w:jc w:val="both"/>
        <w:rPr>
          <w:rStyle w:val="a3"/>
          <w:i w:val="0"/>
        </w:rPr>
      </w:pPr>
      <w:r w:rsidRPr="004153B1">
        <w:rPr>
          <w:b/>
        </w:rPr>
        <w:t>Оборудование:</w:t>
      </w:r>
      <w:r>
        <w:t xml:space="preserve"> ватман 3 шт., цветные маркеры, листы для индивидуальной работы, </w:t>
      </w:r>
      <w:r w:rsidR="005B4EB0">
        <w:t>надписи компетенции,</w:t>
      </w:r>
      <w:r w:rsidRPr="00F44F7F">
        <w:rPr>
          <w:i/>
        </w:rPr>
        <w:t xml:space="preserve"> относящиеся к воспитательной деятельности</w:t>
      </w:r>
      <w:r>
        <w:rPr>
          <w:i/>
        </w:rPr>
        <w:t xml:space="preserve">, </w:t>
      </w:r>
      <w:r w:rsidRPr="00F44F7F">
        <w:rPr>
          <w:i/>
        </w:rPr>
        <w:t>компетенции</w:t>
      </w:r>
      <w:r w:rsidRPr="008A0845">
        <w:t xml:space="preserve"> </w:t>
      </w:r>
      <w:r w:rsidRPr="00F44F7F">
        <w:rPr>
          <w:i/>
        </w:rPr>
        <w:t xml:space="preserve">относящиеся к развивающей </w:t>
      </w:r>
      <w:r w:rsidR="005B4EB0" w:rsidRPr="00F44F7F">
        <w:rPr>
          <w:i/>
        </w:rPr>
        <w:t>деятельности</w:t>
      </w:r>
      <w:r w:rsidR="005B4EB0">
        <w:t>, компетенции</w:t>
      </w:r>
      <w:r>
        <w:t xml:space="preserve"> </w:t>
      </w:r>
      <w:r w:rsidRPr="00F44F7F">
        <w:rPr>
          <w:i/>
        </w:rPr>
        <w:t>к обучению</w:t>
      </w:r>
      <w:r>
        <w:t xml:space="preserve">, </w:t>
      </w:r>
      <w:r w:rsidR="005B4EB0" w:rsidRPr="00F44F7F">
        <w:rPr>
          <w:i/>
        </w:rPr>
        <w:t>компетенции,</w:t>
      </w:r>
      <w:r w:rsidRPr="008A0845">
        <w:t xml:space="preserve"> </w:t>
      </w:r>
      <w:r w:rsidRPr="00F44F7F">
        <w:rPr>
          <w:i/>
        </w:rPr>
        <w:t>относящиеся к деятельности по реализации программ</w:t>
      </w:r>
      <w:r>
        <w:rPr>
          <w:rStyle w:val="a3"/>
        </w:rPr>
        <w:t xml:space="preserve">, </w:t>
      </w:r>
      <w:r w:rsidRPr="004153B1">
        <w:rPr>
          <w:rStyle w:val="a3"/>
          <w:i w:val="0"/>
        </w:rPr>
        <w:t>интерактивная доска</w:t>
      </w:r>
      <w:r>
        <w:rPr>
          <w:rStyle w:val="a3"/>
          <w:i w:val="0"/>
        </w:rPr>
        <w:t xml:space="preserve">, кружки по числу участников (3-х цветов), доска, мел, молярный скотч. </w:t>
      </w:r>
    </w:p>
    <w:p w:rsidR="00F44F7F" w:rsidRDefault="00F44F7F" w:rsidP="009F3F8C">
      <w:pPr>
        <w:jc w:val="both"/>
        <w:rPr>
          <w:rStyle w:val="a3"/>
          <w:i w:val="0"/>
        </w:rPr>
      </w:pPr>
    </w:p>
    <w:p w:rsidR="00F44F7F" w:rsidRDefault="00F44F7F" w:rsidP="009F3F8C">
      <w:pPr>
        <w:ind w:left="-142"/>
        <w:jc w:val="both"/>
      </w:pPr>
      <w:r>
        <w:t xml:space="preserve">Ведущий приветствует участников, представляются: «Меня зовут…, работаю в …» </w:t>
      </w:r>
    </w:p>
    <w:p w:rsidR="00F44F7F" w:rsidRDefault="00F44F7F" w:rsidP="009F3F8C">
      <w:pPr>
        <w:ind w:left="-142"/>
        <w:jc w:val="both"/>
        <w:rPr>
          <w:b/>
        </w:rPr>
      </w:pPr>
      <w:r>
        <w:t>Дает и</w:t>
      </w:r>
      <w:r w:rsidRPr="00BA6C9F">
        <w:t>нформаци</w:t>
      </w:r>
      <w:r>
        <w:t>ю</w:t>
      </w:r>
      <w:r w:rsidRPr="00BA6C9F">
        <w:t xml:space="preserve"> о </w:t>
      </w:r>
      <w:r>
        <w:t>режиме</w:t>
      </w:r>
      <w:r w:rsidRPr="00BA6C9F">
        <w:t xml:space="preserve"> мероприятия</w:t>
      </w:r>
      <w:r>
        <w:t>: «Практикум будет длиться примерно 40 минут, мы надеемся на активное сотрудничество и взаимодействие.</w:t>
      </w:r>
      <w:r w:rsidRPr="00BA6C9F">
        <w:t xml:space="preserve"> </w:t>
      </w:r>
      <w:r>
        <w:t xml:space="preserve">Тема сегодняшней встречи - </w:t>
      </w:r>
      <w:r>
        <w:rPr>
          <w:b/>
        </w:rPr>
        <w:t>Профессиональная компетентность педагога ДОО</w:t>
      </w:r>
      <w:r>
        <w:rPr>
          <w:rStyle w:val="a4"/>
          <w:b w:val="0"/>
        </w:rPr>
        <w:t>.</w:t>
      </w:r>
      <w:r w:rsidRPr="0017559B">
        <w:rPr>
          <w:b/>
        </w:rPr>
        <w:t xml:space="preserve"> </w:t>
      </w:r>
      <w:r>
        <w:rPr>
          <w:b/>
        </w:rPr>
        <w:t xml:space="preserve"> Приложение 1, </w:t>
      </w:r>
      <w:r w:rsidRPr="0017559B">
        <w:rPr>
          <w:b/>
        </w:rPr>
        <w:t>Слайд</w:t>
      </w:r>
      <w:r>
        <w:rPr>
          <w:b/>
        </w:rPr>
        <w:t xml:space="preserve"> 1.</w:t>
      </w:r>
    </w:p>
    <w:p w:rsidR="00F44F7F" w:rsidRDefault="00F44F7F" w:rsidP="009F3F8C">
      <w:pPr>
        <w:ind w:left="-142"/>
        <w:jc w:val="both"/>
        <w:rPr>
          <w:b/>
        </w:rPr>
      </w:pPr>
    </w:p>
    <w:p w:rsidR="00F44F7F" w:rsidRDefault="00F44F7F" w:rsidP="009F3F8C">
      <w:pPr>
        <w:pStyle w:val="a5"/>
        <w:numPr>
          <w:ilvl w:val="0"/>
          <w:numId w:val="1"/>
        </w:numPr>
        <w:jc w:val="both"/>
      </w:pPr>
      <w:r>
        <w:rPr>
          <w:rStyle w:val="a4"/>
        </w:rPr>
        <w:t xml:space="preserve">Методика самоопределения </w:t>
      </w:r>
      <w:r w:rsidRPr="00F44F7F">
        <w:rPr>
          <w:b/>
        </w:rPr>
        <w:t>«Горная местность».</w:t>
      </w:r>
      <w:r w:rsidRPr="00A373E0">
        <w:t xml:space="preserve"> </w:t>
      </w:r>
    </w:p>
    <w:p w:rsidR="00F44F7F" w:rsidRPr="004C2987" w:rsidRDefault="00F44F7F" w:rsidP="009F3F8C">
      <w:pPr>
        <w:ind w:left="-142"/>
        <w:jc w:val="both"/>
        <w:rPr>
          <w:b/>
        </w:rPr>
      </w:pPr>
      <w:r w:rsidRPr="004C2987">
        <w:rPr>
          <w:b/>
        </w:rPr>
        <w:t>Цель:</w:t>
      </w:r>
      <w:r>
        <w:rPr>
          <w:b/>
        </w:rPr>
        <w:t xml:space="preserve"> </w:t>
      </w:r>
      <w:r w:rsidRPr="004C2987">
        <w:t>формирование у участников умения самоопределяться</w:t>
      </w:r>
      <w:r>
        <w:t>.</w:t>
      </w:r>
    </w:p>
    <w:p w:rsidR="00F44F7F" w:rsidRDefault="00F44F7F" w:rsidP="009F3F8C">
      <w:pPr>
        <w:ind w:left="-142"/>
        <w:jc w:val="both"/>
      </w:pPr>
      <w:r>
        <w:rPr>
          <w:rStyle w:val="a4"/>
          <w:b w:val="0"/>
        </w:rPr>
        <w:t>«Сейчас мы</w:t>
      </w:r>
      <w:r w:rsidR="0049447A">
        <w:rPr>
          <w:rStyle w:val="a4"/>
          <w:b w:val="0"/>
        </w:rPr>
        <w:t xml:space="preserve"> предлагаем, каждому из вас определить для себя степень освоения</w:t>
      </w:r>
      <w:r>
        <w:rPr>
          <w:rStyle w:val="a4"/>
          <w:b w:val="0"/>
        </w:rPr>
        <w:t xml:space="preserve"> </w:t>
      </w:r>
      <w:r w:rsidR="0049447A">
        <w:rPr>
          <w:rStyle w:val="a4"/>
          <w:b w:val="0"/>
        </w:rPr>
        <w:t>тех компетенций, которые заявлены в профессиональном стандарте педагога. Для этого мы предлагаем Вам</w:t>
      </w:r>
      <w:r>
        <w:rPr>
          <w:rStyle w:val="a4"/>
          <w:b w:val="0"/>
        </w:rPr>
        <w:t xml:space="preserve"> </w:t>
      </w:r>
      <w:r w:rsidR="0049447A">
        <w:rPr>
          <w:rStyle w:val="a4"/>
          <w:b w:val="0"/>
        </w:rPr>
        <w:t>методику</w:t>
      </w:r>
      <w:r>
        <w:rPr>
          <w:rStyle w:val="a4"/>
          <w:b w:val="0"/>
        </w:rPr>
        <w:t xml:space="preserve"> </w:t>
      </w:r>
      <w:r w:rsidRPr="00A930C7">
        <w:rPr>
          <w:b/>
        </w:rPr>
        <w:t>«Горная местность»</w:t>
      </w:r>
      <w:r>
        <w:rPr>
          <w:b/>
        </w:rPr>
        <w:t>.</w:t>
      </w:r>
      <w:r w:rsidRPr="00A373E0">
        <w:t xml:space="preserve"> </w:t>
      </w:r>
    </w:p>
    <w:p w:rsidR="00F44F7F" w:rsidRDefault="00F44F7F" w:rsidP="009F3F8C">
      <w:pPr>
        <w:ind w:left="-142"/>
        <w:jc w:val="both"/>
      </w:pPr>
      <w:r>
        <w:t xml:space="preserve">Ведущий на доске схематически изображает «горную местность» (рисует кривую).  </w:t>
      </w:r>
    </w:p>
    <w:p w:rsidR="00F44F7F" w:rsidRDefault="0049447A" w:rsidP="009F3F8C">
      <w:pPr>
        <w:ind w:left="-142"/>
        <w:jc w:val="both"/>
      </w:pPr>
      <w:r w:rsidRPr="0049447A">
        <w:rPr>
          <w:b/>
        </w:rPr>
        <w:t>Инструкция:</w:t>
      </w:r>
      <w:r>
        <w:t xml:space="preserve"> </w:t>
      </w:r>
      <w:r w:rsidR="00F44F7F">
        <w:t>«Это горная местность, определитесь, где вы находитесь в понимании материала на данный момент: равнина – имею представление, впадина – плохо ориентируюсь, вершина - хорошо ориентируюсь и готов поделиться».</w:t>
      </w:r>
    </w:p>
    <w:p w:rsidR="00F44F7F" w:rsidRDefault="00F44F7F" w:rsidP="009F3F8C">
      <w:pPr>
        <w:ind w:left="-142"/>
        <w:jc w:val="both"/>
      </w:pPr>
      <w:r>
        <w:t xml:space="preserve">Ведущий </w:t>
      </w:r>
      <w:r w:rsidR="0049447A">
        <w:t>благодарит</w:t>
      </w:r>
      <w:r w:rsidRPr="00F22EF9">
        <w:t xml:space="preserve"> </w:t>
      </w:r>
      <w:r>
        <w:t xml:space="preserve">участников </w:t>
      </w:r>
      <w:r w:rsidR="0049447A">
        <w:t>за выполнение данной части работы</w:t>
      </w:r>
      <w:r>
        <w:t>, обозначает</w:t>
      </w:r>
      <w:r w:rsidRPr="00F22EF9">
        <w:t xml:space="preserve"> положительны</w:t>
      </w:r>
      <w:r>
        <w:t>е</w:t>
      </w:r>
      <w:r w:rsidRPr="00F22EF9">
        <w:t xml:space="preserve"> сторон</w:t>
      </w:r>
      <w:r>
        <w:t>ы</w:t>
      </w:r>
      <w:r w:rsidRPr="00F22EF9">
        <w:t xml:space="preserve"> выбора</w:t>
      </w:r>
      <w:r w:rsidR="0049447A">
        <w:t>.</w:t>
      </w:r>
    </w:p>
    <w:p w:rsidR="0049447A" w:rsidRDefault="00F44F7F" w:rsidP="009F3F8C">
      <w:pPr>
        <w:ind w:left="-142"/>
        <w:jc w:val="both"/>
      </w:pPr>
      <w:proofErr w:type="spellStart"/>
      <w:r w:rsidRPr="00DB4DBF">
        <w:rPr>
          <w:b/>
        </w:rPr>
        <w:t>Тьюторское</w:t>
      </w:r>
      <w:proofErr w:type="spellEnd"/>
      <w:r w:rsidRPr="00DB4DBF">
        <w:rPr>
          <w:b/>
        </w:rPr>
        <w:t xml:space="preserve"> резюме</w:t>
      </w:r>
      <w:r w:rsidRPr="00DB4DBF">
        <w:t xml:space="preserve">: </w:t>
      </w:r>
      <w:r w:rsidR="0049447A">
        <w:t>«Рефлексивная методика «Горная местность» ориентирует</w:t>
      </w:r>
      <w:r w:rsidRPr="00DB4DBF">
        <w:t xml:space="preserve"> </w:t>
      </w:r>
      <w:proofErr w:type="spellStart"/>
      <w:r w:rsidRPr="00DB4DBF">
        <w:t>тьютора</w:t>
      </w:r>
      <w:proofErr w:type="spellEnd"/>
      <w:r w:rsidRPr="00DB4DBF">
        <w:t xml:space="preserve"> </w:t>
      </w:r>
      <w:r w:rsidR="0049447A">
        <w:t>на умение</w:t>
      </w:r>
      <w:r w:rsidRPr="00DB4DBF">
        <w:t xml:space="preserve"> определять </w:t>
      </w:r>
      <w:r w:rsidR="0049447A">
        <w:t>ступень собственного профессионального развития для дальнейшего построения программы</w:t>
      </w:r>
      <w:r w:rsidRPr="00DB4DBF">
        <w:t xml:space="preserve"> самообразования.</w:t>
      </w:r>
    </w:p>
    <w:p w:rsidR="0049447A" w:rsidRDefault="0049447A" w:rsidP="009F3F8C">
      <w:pPr>
        <w:ind w:left="-142"/>
        <w:jc w:val="both"/>
        <w:rPr>
          <w:b/>
        </w:rPr>
      </w:pPr>
      <w:r>
        <w:rPr>
          <w:b/>
        </w:rPr>
        <w:t>Какие компетенции формируются</w:t>
      </w:r>
      <w:r w:rsidR="00F44F7F">
        <w:rPr>
          <w:b/>
        </w:rPr>
        <w:t xml:space="preserve"> </w:t>
      </w:r>
      <w:r>
        <w:rPr>
          <w:b/>
        </w:rPr>
        <w:t xml:space="preserve">в процессе данной работы? </w:t>
      </w:r>
    </w:p>
    <w:p w:rsidR="00F44F7F" w:rsidRDefault="00F44F7F" w:rsidP="009F3F8C">
      <w:pPr>
        <w:ind w:left="-142"/>
        <w:jc w:val="both"/>
      </w:pPr>
      <w:r w:rsidRPr="00441C2C">
        <w:rPr>
          <w:i/>
        </w:rPr>
        <w:t>Личностные компетенции:</w:t>
      </w:r>
      <w:r w:rsidRPr="00441C2C">
        <w:t xml:space="preserve"> быть открытым к новому и другим людям, </w:t>
      </w:r>
      <w:r>
        <w:t xml:space="preserve">быть </w:t>
      </w:r>
      <w:r w:rsidRPr="00441C2C">
        <w:t>«рефлексирующим» (способност</w:t>
      </w:r>
      <w:r w:rsidR="0049447A">
        <w:t>ь к осмыслению своей практики).</w:t>
      </w:r>
    </w:p>
    <w:p w:rsidR="007E039B" w:rsidRDefault="007E039B" w:rsidP="009F3F8C">
      <w:pPr>
        <w:ind w:left="-142"/>
        <w:jc w:val="both"/>
      </w:pPr>
    </w:p>
    <w:p w:rsidR="007E039B" w:rsidRPr="0049447A" w:rsidRDefault="007E039B" w:rsidP="00AE1F10">
      <w:pPr>
        <w:pStyle w:val="a5"/>
        <w:numPr>
          <w:ilvl w:val="0"/>
          <w:numId w:val="1"/>
        </w:numPr>
        <w:jc w:val="both"/>
        <w:rPr>
          <w:b/>
        </w:rPr>
      </w:pPr>
      <w:r w:rsidRPr="0049447A">
        <w:rPr>
          <w:b/>
        </w:rPr>
        <w:t>Методика деления на группы «По симпатиям»,</w:t>
      </w:r>
      <w:r w:rsidR="0049447A">
        <w:rPr>
          <w:b/>
        </w:rPr>
        <w:t xml:space="preserve"> </w:t>
      </w:r>
      <w:r w:rsidRPr="0049447A">
        <w:rPr>
          <w:b/>
        </w:rPr>
        <w:t>приложение 2</w:t>
      </w:r>
      <w:r w:rsidR="0049447A">
        <w:rPr>
          <w:b/>
        </w:rPr>
        <w:t>.</w:t>
      </w:r>
    </w:p>
    <w:p w:rsidR="007E039B" w:rsidRDefault="007E039B" w:rsidP="009F3F8C">
      <w:pPr>
        <w:ind w:left="-142"/>
        <w:jc w:val="both"/>
      </w:pPr>
    </w:p>
    <w:p w:rsidR="002B35B9" w:rsidRDefault="007E039B" w:rsidP="008B5E7D">
      <w:pPr>
        <w:ind w:hanging="142"/>
        <w:jc w:val="both"/>
      </w:pPr>
      <w:r>
        <w:rPr>
          <w:b/>
        </w:rPr>
        <w:t xml:space="preserve">3 </w:t>
      </w:r>
      <w:r w:rsidR="009B7805">
        <w:rPr>
          <w:b/>
        </w:rPr>
        <w:t xml:space="preserve">. </w:t>
      </w:r>
      <w:r w:rsidR="002B35B9" w:rsidRPr="00B8463D">
        <w:rPr>
          <w:b/>
        </w:rPr>
        <w:t>Вопрос к аудитории:</w:t>
      </w:r>
      <w:r w:rsidR="002B35B9">
        <w:t xml:space="preserve"> </w:t>
      </w:r>
    </w:p>
    <w:p w:rsidR="00AE6FAA" w:rsidRPr="00AE6FAA" w:rsidRDefault="00AE6FAA" w:rsidP="008B5E7D">
      <w:pPr>
        <w:jc w:val="both"/>
        <w:rPr>
          <w:rFonts w:eastAsiaTheme="minorHAnsi"/>
          <w:lang w:eastAsia="en-US"/>
        </w:rPr>
      </w:pPr>
      <w:r w:rsidRPr="00AE6FAA">
        <w:rPr>
          <w:rFonts w:eastAsiaTheme="minorHAnsi"/>
          <w:b/>
          <w:lang w:eastAsia="en-US"/>
        </w:rPr>
        <w:t xml:space="preserve">Цель: </w:t>
      </w:r>
      <w:r w:rsidRPr="00AE6FAA">
        <w:rPr>
          <w:rFonts w:eastAsiaTheme="minorHAnsi"/>
          <w:lang w:eastAsia="en-US"/>
        </w:rPr>
        <w:t xml:space="preserve">мотивирование педагогов на поиск ответов на поставленный вопрос. </w:t>
      </w:r>
    </w:p>
    <w:p w:rsidR="00AE6FAA" w:rsidRPr="009C0361" w:rsidRDefault="00AE6FAA" w:rsidP="00AE6FAA">
      <w:pPr>
        <w:shd w:val="clear" w:color="auto" w:fill="FFFFFF"/>
        <w:jc w:val="both"/>
        <w:textAlignment w:val="baseline"/>
        <w:rPr>
          <w:bCs/>
          <w:bdr w:val="none" w:sz="0" w:space="0" w:color="auto" w:frame="1"/>
        </w:rPr>
      </w:pPr>
      <w:r w:rsidRPr="00AE6FAA">
        <w:rPr>
          <w:rFonts w:eastAsiaTheme="minorHAnsi"/>
          <w:b/>
          <w:lang w:eastAsia="en-US"/>
        </w:rPr>
        <w:t>Вопрос к аудитории:</w:t>
      </w:r>
      <w:r w:rsidRPr="00AE6FAA">
        <w:rPr>
          <w:rFonts w:eastAsiaTheme="minorHAnsi"/>
          <w:lang w:eastAsia="en-US"/>
        </w:rPr>
        <w:t xml:space="preserve"> уважаемые коллеги, как Вы считаете, </w:t>
      </w:r>
      <w:r>
        <w:rPr>
          <w:bCs/>
          <w:bdr w:val="none" w:sz="0" w:space="0" w:color="auto" w:frame="1"/>
        </w:rPr>
        <w:t>к</w:t>
      </w:r>
      <w:r w:rsidRPr="009C0361">
        <w:rPr>
          <w:bCs/>
          <w:bdr w:val="none" w:sz="0" w:space="0" w:color="auto" w:frame="1"/>
        </w:rPr>
        <w:t>акими документами регламентируются требования к педагогу?</w:t>
      </w:r>
    </w:p>
    <w:p w:rsidR="00AE6FAA" w:rsidRDefault="00AE6FAA" w:rsidP="00AE6FAA">
      <w:pPr>
        <w:shd w:val="clear" w:color="auto" w:fill="FFFFFF"/>
        <w:jc w:val="both"/>
        <w:textAlignment w:val="baseline"/>
        <w:rPr>
          <w:bCs/>
          <w:bdr w:val="none" w:sz="0" w:space="0" w:color="auto" w:frame="1"/>
        </w:rPr>
      </w:pPr>
      <w:r w:rsidRPr="00B4317D">
        <w:rPr>
          <w:bCs/>
          <w:bdr w:val="none" w:sz="0" w:space="0" w:color="auto" w:frame="1"/>
        </w:rPr>
        <w:t xml:space="preserve">ФГОС ДО, </w:t>
      </w:r>
      <w:proofErr w:type="spellStart"/>
      <w:r w:rsidRPr="00B4317D">
        <w:rPr>
          <w:bCs/>
          <w:bdr w:val="none" w:sz="0" w:space="0" w:color="auto" w:frame="1"/>
        </w:rPr>
        <w:t>Профстандарт</w:t>
      </w:r>
      <w:proofErr w:type="spellEnd"/>
      <w:r w:rsidRPr="00B4317D">
        <w:rPr>
          <w:bCs/>
          <w:bdr w:val="none" w:sz="0" w:space="0" w:color="auto" w:frame="1"/>
        </w:rPr>
        <w:t xml:space="preserve"> (слайд</w:t>
      </w:r>
      <w:r w:rsidR="00B4317D">
        <w:rPr>
          <w:bCs/>
          <w:bdr w:val="none" w:sz="0" w:space="0" w:color="auto" w:frame="1"/>
        </w:rPr>
        <w:t xml:space="preserve"> 2</w:t>
      </w:r>
      <w:r w:rsidRPr="00B4317D">
        <w:rPr>
          <w:bCs/>
          <w:bdr w:val="none" w:sz="0" w:space="0" w:color="auto" w:frame="1"/>
        </w:rPr>
        <w:t>)</w:t>
      </w:r>
    </w:p>
    <w:p w:rsidR="00AE6FAA" w:rsidRPr="008B5E7D" w:rsidRDefault="00AE6FAA" w:rsidP="008B5E7D">
      <w:pPr>
        <w:ind w:left="-142"/>
        <w:jc w:val="both"/>
        <w:rPr>
          <w:rFonts w:eastAsiaTheme="majorEastAsia"/>
          <w:bCs/>
          <w:color w:val="000000"/>
        </w:rPr>
      </w:pPr>
      <w:r w:rsidRPr="008B5E7D">
        <w:rPr>
          <w:rFonts w:eastAsiaTheme="majorEastAsia"/>
          <w:bCs/>
          <w:color w:val="000000"/>
        </w:rPr>
        <w:t>Приказ Министерства образования и науки Российской Федерации (Минобрнауки России) от 17 октября 2013 г. N 1155 г. Москва "Об утверждении федерального государственного образовательного стандарта дошкольного образования".</w:t>
      </w:r>
    </w:p>
    <w:p w:rsidR="00AE6FAA" w:rsidRPr="008B5E7D" w:rsidRDefault="00AE6FAA" w:rsidP="008B5E7D">
      <w:pPr>
        <w:jc w:val="both"/>
      </w:pPr>
      <w:r w:rsidRPr="008B5E7D">
        <w:rPr>
          <w:rFonts w:eastAsiaTheme="minorEastAsia"/>
        </w:rPr>
        <w:t>Министерство труда и социальной защиты российской федерации приказ от 18 октября 2013 года N 544н 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на 5 августа 2016 года).</w:t>
      </w:r>
    </w:p>
    <w:p w:rsidR="00AE6FAA" w:rsidRDefault="00AE6FAA" w:rsidP="00AE6FAA">
      <w:pPr>
        <w:ind w:firstLine="708"/>
        <w:jc w:val="both"/>
        <w:rPr>
          <w:rFonts w:eastAsiaTheme="minorHAnsi"/>
          <w:lang w:eastAsia="en-US"/>
        </w:rPr>
      </w:pPr>
      <w:r w:rsidRPr="00AE6FAA">
        <w:rPr>
          <w:rFonts w:eastAsiaTheme="minorHAnsi"/>
          <w:lang w:eastAsia="en-US"/>
        </w:rPr>
        <w:t xml:space="preserve">Участники предлагают свои версии ответа на поставленный вопрос. На </w:t>
      </w:r>
      <w:r>
        <w:rPr>
          <w:rFonts w:eastAsiaTheme="minorHAnsi"/>
          <w:lang w:eastAsia="en-US"/>
        </w:rPr>
        <w:t xml:space="preserve">слайде выводится правильный ответ. </w:t>
      </w:r>
    </w:p>
    <w:p w:rsidR="00AE6FAA" w:rsidRDefault="00AE6FAA" w:rsidP="00AE6FAA">
      <w:pPr>
        <w:shd w:val="clear" w:color="auto" w:fill="FFFFFF"/>
        <w:jc w:val="both"/>
        <w:textAlignment w:val="baseline"/>
        <w:rPr>
          <w:bCs/>
          <w:bdr w:val="none" w:sz="0" w:space="0" w:color="auto" w:frame="1"/>
        </w:rPr>
      </w:pPr>
      <w:r w:rsidRPr="00AE6FAA">
        <w:rPr>
          <w:rFonts w:eastAsiaTheme="minorHAnsi"/>
          <w:b/>
          <w:lang w:eastAsia="en-US"/>
        </w:rPr>
        <w:lastRenderedPageBreak/>
        <w:t xml:space="preserve">Содержательное </w:t>
      </w:r>
      <w:r w:rsidR="005B4EB0" w:rsidRPr="00AE6FAA">
        <w:rPr>
          <w:rFonts w:eastAsiaTheme="minorHAnsi"/>
          <w:b/>
          <w:lang w:eastAsia="en-US"/>
        </w:rPr>
        <w:t xml:space="preserve">резюме: </w:t>
      </w:r>
      <w:r w:rsidR="005B4EB0" w:rsidRPr="009C0361">
        <w:rPr>
          <w:bCs/>
          <w:bdr w:val="none" w:sz="0" w:space="0" w:color="auto" w:frame="1"/>
        </w:rPr>
        <w:t>требования</w:t>
      </w:r>
      <w:r w:rsidRPr="009C0361">
        <w:rPr>
          <w:bCs/>
          <w:bdr w:val="none" w:sz="0" w:space="0" w:color="auto" w:frame="1"/>
        </w:rPr>
        <w:t xml:space="preserve"> к педагогу регламентируются документами</w:t>
      </w:r>
      <w:r>
        <w:rPr>
          <w:bCs/>
          <w:bdr w:val="none" w:sz="0" w:space="0" w:color="auto" w:frame="1"/>
        </w:rPr>
        <w:t xml:space="preserve"> </w:t>
      </w:r>
      <w:r w:rsidRPr="00AE6FAA">
        <w:rPr>
          <w:bCs/>
          <w:bdr w:val="none" w:sz="0" w:space="0" w:color="auto" w:frame="1"/>
        </w:rPr>
        <w:t xml:space="preserve">ФГОС ДО, </w:t>
      </w:r>
      <w:proofErr w:type="spellStart"/>
      <w:r w:rsidRPr="00AE6FAA">
        <w:rPr>
          <w:bCs/>
          <w:bdr w:val="none" w:sz="0" w:space="0" w:color="auto" w:frame="1"/>
        </w:rPr>
        <w:t>Профстандарт</w:t>
      </w:r>
      <w:proofErr w:type="spellEnd"/>
      <w:r w:rsidRPr="00AE6FAA">
        <w:rPr>
          <w:bCs/>
          <w:bdr w:val="none" w:sz="0" w:space="0" w:color="auto" w:frame="1"/>
        </w:rPr>
        <w:t xml:space="preserve"> (слайд</w:t>
      </w:r>
      <w:r>
        <w:rPr>
          <w:bCs/>
          <w:bdr w:val="none" w:sz="0" w:space="0" w:color="auto" w:frame="1"/>
        </w:rPr>
        <w:t xml:space="preserve"> 2</w:t>
      </w:r>
      <w:r w:rsidRPr="00AE6FAA">
        <w:rPr>
          <w:bCs/>
          <w:bdr w:val="none" w:sz="0" w:space="0" w:color="auto" w:frame="1"/>
        </w:rPr>
        <w:t>).</w:t>
      </w:r>
    </w:p>
    <w:p w:rsidR="00AE6FAA" w:rsidRPr="00AE6FAA" w:rsidRDefault="00AE6FAA" w:rsidP="008B5E7D">
      <w:pPr>
        <w:rPr>
          <w:rFonts w:eastAsiaTheme="minorHAnsi"/>
          <w:u w:val="single"/>
          <w:lang w:eastAsia="en-US"/>
        </w:rPr>
      </w:pPr>
      <w:proofErr w:type="spellStart"/>
      <w:r w:rsidRPr="00AE6FAA">
        <w:rPr>
          <w:rFonts w:eastAsiaTheme="minorHAnsi"/>
          <w:b/>
          <w:lang w:eastAsia="en-US"/>
        </w:rPr>
        <w:t>Тьюторское</w:t>
      </w:r>
      <w:proofErr w:type="spellEnd"/>
      <w:r w:rsidRPr="00AE6FAA">
        <w:rPr>
          <w:rFonts w:eastAsiaTheme="minorHAnsi"/>
          <w:b/>
          <w:lang w:eastAsia="en-US"/>
        </w:rPr>
        <w:t xml:space="preserve"> резюме: </w:t>
      </w:r>
      <w:r w:rsidRPr="00AE6FAA">
        <w:rPr>
          <w:rFonts w:eastAsiaTheme="minorHAnsi"/>
          <w:lang w:eastAsia="en-US"/>
        </w:rPr>
        <w:t>выполняя данное задание, мы развивали компетенции в области информационно-аналитической деятельности, а именно: умение анализировать информацию для поиска вариантов разрешения проблемной ситуации.</w:t>
      </w:r>
    </w:p>
    <w:p w:rsidR="00AE6FAA" w:rsidRPr="00AE6FAA" w:rsidRDefault="00AE6FAA" w:rsidP="00AE6FAA">
      <w:pPr>
        <w:jc w:val="both"/>
        <w:rPr>
          <w:rFonts w:eastAsiaTheme="minorHAnsi"/>
          <w:i/>
          <w:u w:val="single"/>
          <w:lang w:eastAsia="en-US"/>
        </w:rPr>
      </w:pPr>
    </w:p>
    <w:p w:rsidR="00F44F7F" w:rsidRDefault="007E039B" w:rsidP="009F3F8C">
      <w:pPr>
        <w:ind w:hanging="142"/>
        <w:jc w:val="both"/>
        <w:rPr>
          <w:b/>
        </w:rPr>
      </w:pPr>
      <w:r>
        <w:rPr>
          <w:b/>
        </w:rPr>
        <w:t>4</w:t>
      </w:r>
      <w:r w:rsidR="00F44F7F">
        <w:rPr>
          <w:b/>
        </w:rPr>
        <w:t xml:space="preserve">. </w:t>
      </w:r>
      <w:r w:rsidR="00F44F7F" w:rsidRPr="00E13175">
        <w:rPr>
          <w:b/>
        </w:rPr>
        <w:t>Методика «Ассоциации»</w:t>
      </w:r>
      <w:r w:rsidR="00F44F7F">
        <w:rPr>
          <w:b/>
        </w:rPr>
        <w:t xml:space="preserve">. </w:t>
      </w:r>
    </w:p>
    <w:p w:rsidR="00F44F7F" w:rsidRPr="004C2987" w:rsidRDefault="00F44F7F" w:rsidP="009F3F8C">
      <w:pPr>
        <w:ind w:hanging="142"/>
        <w:jc w:val="both"/>
      </w:pPr>
      <w:r>
        <w:rPr>
          <w:b/>
        </w:rPr>
        <w:t xml:space="preserve">Цель: </w:t>
      </w:r>
      <w:r w:rsidRPr="004C2987">
        <w:t>уточнение понимания содержания понятий «</w:t>
      </w:r>
      <w:r w:rsidR="00DF6D7F" w:rsidRPr="009C0361">
        <w:rPr>
          <w:bCs/>
          <w:bdr w:val="none" w:sz="0" w:space="0" w:color="auto" w:frame="1"/>
        </w:rPr>
        <w:t>требования</w:t>
      </w:r>
      <w:r w:rsidRPr="004C2987">
        <w:t xml:space="preserve">», </w:t>
      </w:r>
      <w:r w:rsidR="00DF6D7F">
        <w:t>«знания</w:t>
      </w:r>
      <w:r w:rsidRPr="004C2987">
        <w:t>»</w:t>
      </w:r>
      <w:r w:rsidR="00DF6D7F">
        <w:t xml:space="preserve">, «умения», </w:t>
      </w:r>
      <w:r w:rsidR="00DF6D7F" w:rsidRPr="004C2987">
        <w:t>«</w:t>
      </w:r>
      <w:r w:rsidR="00DF6D7F">
        <w:t>стандарт»</w:t>
      </w:r>
      <w:r w:rsidRPr="004C2987">
        <w:t>.</w:t>
      </w:r>
    </w:p>
    <w:p w:rsidR="007E039B" w:rsidRDefault="007E039B" w:rsidP="009F3F8C">
      <w:pPr>
        <w:jc w:val="both"/>
      </w:pPr>
      <w:r>
        <w:t>Ведущий пр</w:t>
      </w:r>
      <w:r w:rsidRPr="00DC65D3">
        <w:t>едлагает участник</w:t>
      </w:r>
      <w:r>
        <w:t>ам высказать ассоциации на слова:</w:t>
      </w:r>
    </w:p>
    <w:p w:rsidR="007E039B" w:rsidRDefault="007E039B" w:rsidP="009F3F8C">
      <w:pPr>
        <w:jc w:val="both"/>
      </w:pPr>
      <w:r w:rsidRPr="00DC65D3">
        <w:t xml:space="preserve"> «</w:t>
      </w:r>
      <w:r>
        <w:t>ПРОФЕССИОНАЛЬНЫЙ» (1 гр.),  «СТАНДАРТ</w:t>
      </w:r>
      <w:r w:rsidRPr="00DC65D3">
        <w:t>»</w:t>
      </w:r>
      <w:r>
        <w:t xml:space="preserve">(2 гр.). </w:t>
      </w:r>
    </w:p>
    <w:p w:rsidR="007E039B" w:rsidRDefault="007E039B" w:rsidP="009F3F8C">
      <w:pPr>
        <w:jc w:val="both"/>
      </w:pPr>
      <w:r>
        <w:t>Один из участников по просьбе ведущего, записывает называемые ассоциации на доску.</w:t>
      </w:r>
    </w:p>
    <w:p w:rsidR="007E039B" w:rsidRDefault="007E039B" w:rsidP="009F3F8C">
      <w:pPr>
        <w:jc w:val="both"/>
      </w:pPr>
      <w:r>
        <w:t>Когда все участники высказались, ведущий предлагает участникам составить определение, затем в</w:t>
      </w:r>
      <w:r w:rsidRPr="00DC65D3">
        <w:t>ыводит определени</w:t>
      </w:r>
      <w:r>
        <w:t>е</w:t>
      </w:r>
      <w:r w:rsidRPr="00DC65D3">
        <w:t xml:space="preserve"> на слайд и комментирует </w:t>
      </w:r>
      <w:r>
        <w:t>его</w:t>
      </w:r>
      <w:r w:rsidRPr="00DC65D3">
        <w:t xml:space="preserve"> содержание</w:t>
      </w:r>
      <w:r>
        <w:t xml:space="preserve">, останавливаясь на </w:t>
      </w:r>
    </w:p>
    <w:p w:rsidR="007E039B" w:rsidRDefault="007E039B" w:rsidP="009F3F8C">
      <w:pPr>
        <w:jc w:val="both"/>
      </w:pPr>
      <w:r>
        <w:t>ключевых моментах</w:t>
      </w:r>
      <w:r w:rsidRPr="00DC65D3">
        <w:t>.</w:t>
      </w:r>
      <w:r>
        <w:t xml:space="preserve"> </w:t>
      </w:r>
    </w:p>
    <w:p w:rsidR="0049447A" w:rsidRDefault="0049447A" w:rsidP="009F3F8C">
      <w:pPr>
        <w:jc w:val="both"/>
      </w:pPr>
    </w:p>
    <w:p w:rsidR="007E039B" w:rsidRDefault="00146364" w:rsidP="009F3F8C">
      <w:pPr>
        <w:jc w:val="both"/>
        <w:rPr>
          <w:b/>
        </w:rPr>
      </w:pPr>
      <w:r>
        <w:rPr>
          <w:b/>
        </w:rPr>
        <w:t>Приложение №</w:t>
      </w:r>
      <w:r w:rsidR="007E039B">
        <w:rPr>
          <w:b/>
        </w:rPr>
        <w:t>3</w:t>
      </w:r>
      <w:r>
        <w:rPr>
          <w:b/>
        </w:rPr>
        <w:t xml:space="preserve">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E039B" w:rsidTr="007E039B">
        <w:tc>
          <w:tcPr>
            <w:tcW w:w="5068" w:type="dxa"/>
          </w:tcPr>
          <w:p w:rsidR="004F47B8" w:rsidRDefault="004F47B8" w:rsidP="009F3F8C">
            <w:pPr>
              <w:jc w:val="both"/>
            </w:pPr>
            <w:r>
              <w:t>П - профессия</w:t>
            </w:r>
          </w:p>
          <w:p w:rsidR="004F47B8" w:rsidRDefault="004F47B8" w:rsidP="009F3F8C">
            <w:pPr>
              <w:jc w:val="both"/>
            </w:pPr>
            <w:r>
              <w:t>Р –</w:t>
            </w:r>
            <w:r w:rsidR="0049447A">
              <w:t xml:space="preserve"> </w:t>
            </w:r>
            <w:r>
              <w:t xml:space="preserve">работа </w:t>
            </w:r>
          </w:p>
          <w:p w:rsidR="004F47B8" w:rsidRDefault="004F47B8" w:rsidP="009F3F8C">
            <w:pPr>
              <w:jc w:val="both"/>
            </w:pPr>
            <w:r>
              <w:t>О -</w:t>
            </w:r>
            <w:r w:rsidR="0049447A">
              <w:t xml:space="preserve"> </w:t>
            </w:r>
            <w:r>
              <w:t>образование</w:t>
            </w:r>
          </w:p>
          <w:p w:rsidR="004F47B8" w:rsidRDefault="004F47B8" w:rsidP="009F3F8C">
            <w:pPr>
              <w:jc w:val="both"/>
            </w:pPr>
            <w:r>
              <w:t>Ф -</w:t>
            </w:r>
            <w:r w:rsidR="0049447A">
              <w:t xml:space="preserve"> </w:t>
            </w:r>
            <w:r>
              <w:t>форма</w:t>
            </w:r>
          </w:p>
          <w:p w:rsidR="004F47B8" w:rsidRDefault="004F47B8" w:rsidP="009F3F8C">
            <w:pPr>
              <w:jc w:val="both"/>
            </w:pPr>
            <w:r>
              <w:t>Е -</w:t>
            </w:r>
            <w:r w:rsidR="0049447A">
              <w:t xml:space="preserve"> </w:t>
            </w:r>
            <w:r>
              <w:t>единство</w:t>
            </w:r>
          </w:p>
          <w:p w:rsidR="004F47B8" w:rsidRDefault="004F47B8" w:rsidP="009F3F8C">
            <w:pPr>
              <w:jc w:val="both"/>
            </w:pPr>
            <w:r>
              <w:t>С -</w:t>
            </w:r>
            <w:r w:rsidR="0049447A">
              <w:t xml:space="preserve"> </w:t>
            </w:r>
            <w:r>
              <w:t>системность</w:t>
            </w:r>
          </w:p>
          <w:p w:rsidR="004F47B8" w:rsidRDefault="004F47B8" w:rsidP="009F3F8C">
            <w:pPr>
              <w:jc w:val="both"/>
            </w:pPr>
            <w:r>
              <w:t xml:space="preserve">С </w:t>
            </w:r>
            <w:r w:rsidR="0049447A">
              <w:t>- самоопределение</w:t>
            </w:r>
          </w:p>
          <w:p w:rsidR="004F47B8" w:rsidRDefault="004F47B8" w:rsidP="009F3F8C">
            <w:pPr>
              <w:jc w:val="both"/>
            </w:pPr>
            <w:r>
              <w:t>И - информаци</w:t>
            </w:r>
            <w:r w:rsidR="0049447A">
              <w:t>я</w:t>
            </w:r>
          </w:p>
          <w:p w:rsidR="004F47B8" w:rsidRDefault="004F47B8" w:rsidP="009F3F8C">
            <w:pPr>
              <w:jc w:val="both"/>
            </w:pPr>
            <w:r>
              <w:t>О - одержимый</w:t>
            </w:r>
          </w:p>
          <w:p w:rsidR="004F47B8" w:rsidRDefault="004F47B8" w:rsidP="009F3F8C">
            <w:pPr>
              <w:jc w:val="both"/>
            </w:pPr>
            <w:r>
              <w:t>Н - нормотивность</w:t>
            </w:r>
          </w:p>
          <w:p w:rsidR="004F47B8" w:rsidRDefault="004F47B8" w:rsidP="009F3F8C">
            <w:pPr>
              <w:jc w:val="both"/>
            </w:pPr>
            <w:r>
              <w:t>А -</w:t>
            </w:r>
            <w:r w:rsidR="0049447A">
              <w:t xml:space="preserve"> </w:t>
            </w:r>
            <w:r>
              <w:t>актуальность</w:t>
            </w:r>
          </w:p>
          <w:p w:rsidR="004F47B8" w:rsidRDefault="004F47B8" w:rsidP="009F3F8C">
            <w:pPr>
              <w:jc w:val="both"/>
            </w:pPr>
            <w:r>
              <w:t>Л -</w:t>
            </w:r>
            <w:r w:rsidR="0049447A">
              <w:t xml:space="preserve"> </w:t>
            </w:r>
            <w:r>
              <w:t>лояльность</w:t>
            </w:r>
          </w:p>
          <w:p w:rsidR="004F47B8" w:rsidRDefault="004F47B8" w:rsidP="009F3F8C">
            <w:pPr>
              <w:jc w:val="both"/>
            </w:pPr>
            <w:r>
              <w:t>Ь</w:t>
            </w:r>
          </w:p>
          <w:p w:rsidR="004F47B8" w:rsidRDefault="004F47B8" w:rsidP="009F3F8C">
            <w:pPr>
              <w:jc w:val="both"/>
            </w:pPr>
            <w:r>
              <w:t>Н -необходимость</w:t>
            </w:r>
          </w:p>
          <w:p w:rsidR="004F47B8" w:rsidRDefault="004F47B8" w:rsidP="009F3F8C">
            <w:pPr>
              <w:jc w:val="both"/>
            </w:pPr>
            <w:r>
              <w:t>Ы</w:t>
            </w:r>
          </w:p>
          <w:p w:rsidR="007E039B" w:rsidRDefault="004F47B8" w:rsidP="009F3F8C">
            <w:pPr>
              <w:jc w:val="both"/>
              <w:rPr>
                <w:b/>
              </w:rPr>
            </w:pPr>
            <w:r>
              <w:t>Й</w:t>
            </w:r>
          </w:p>
        </w:tc>
        <w:tc>
          <w:tcPr>
            <w:tcW w:w="5069" w:type="dxa"/>
          </w:tcPr>
          <w:p w:rsidR="007E039B" w:rsidRDefault="007E039B" w:rsidP="009F3F8C">
            <w:pPr>
              <w:ind w:right="40" w:firstLine="708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 – стремление, схема</w:t>
            </w:r>
          </w:p>
          <w:p w:rsidR="007E039B" w:rsidRDefault="007E039B" w:rsidP="009F3F8C">
            <w:pPr>
              <w:ind w:right="40" w:firstLine="708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 – традиция</w:t>
            </w:r>
          </w:p>
          <w:p w:rsidR="007E039B" w:rsidRDefault="007E039B" w:rsidP="009F3F8C">
            <w:pPr>
              <w:ind w:right="40" w:firstLine="708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А – активность</w:t>
            </w:r>
          </w:p>
          <w:p w:rsidR="007E039B" w:rsidRDefault="007E039B" w:rsidP="009F3F8C">
            <w:pPr>
              <w:ind w:right="40" w:firstLine="708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 – новшество</w:t>
            </w:r>
          </w:p>
          <w:p w:rsidR="007E039B" w:rsidRDefault="007E039B" w:rsidP="009F3F8C">
            <w:pPr>
              <w:ind w:right="40" w:firstLine="708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Д- деятельность</w:t>
            </w:r>
          </w:p>
          <w:p w:rsidR="007E039B" w:rsidRDefault="007E039B" w:rsidP="009F3F8C">
            <w:pPr>
              <w:ind w:right="40" w:firstLine="708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 – регламент</w:t>
            </w:r>
          </w:p>
          <w:p w:rsidR="007E039B" w:rsidRDefault="007E039B" w:rsidP="009F3F8C">
            <w:pPr>
              <w:ind w:right="40" w:firstLine="708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 – требования</w:t>
            </w:r>
          </w:p>
          <w:p w:rsidR="007E039B" w:rsidRDefault="007E039B" w:rsidP="009F3F8C">
            <w:pPr>
              <w:jc w:val="both"/>
              <w:rPr>
                <w:b/>
              </w:rPr>
            </w:pPr>
          </w:p>
        </w:tc>
      </w:tr>
    </w:tbl>
    <w:p w:rsidR="007E039B" w:rsidRDefault="007E039B" w:rsidP="009F3F8C">
      <w:pPr>
        <w:jc w:val="both"/>
        <w:rPr>
          <w:b/>
        </w:rPr>
      </w:pPr>
    </w:p>
    <w:p w:rsidR="007E039B" w:rsidRDefault="00190D36" w:rsidP="009F3F8C">
      <w:pPr>
        <w:ind w:right="40" w:hanging="142"/>
        <w:contextualSpacing/>
        <w:jc w:val="both"/>
        <w:rPr>
          <w:b/>
          <w:bCs/>
        </w:rPr>
      </w:pPr>
      <w:r>
        <w:t>Ведущий</w:t>
      </w:r>
      <w:r w:rsidR="007E039B" w:rsidRPr="007E039B">
        <w:t xml:space="preserve"> </w:t>
      </w:r>
      <w:r w:rsidR="007E039B">
        <w:t xml:space="preserve">обращает внимание участников на часть </w:t>
      </w:r>
      <w:r w:rsidR="00EB47FD">
        <w:t>определения: регламент</w:t>
      </w:r>
      <w:r w:rsidR="00EB47FD">
        <w:rPr>
          <w:b/>
          <w:bCs/>
        </w:rPr>
        <w:t>, требования</w:t>
      </w:r>
      <w:r w:rsidR="007E039B">
        <w:rPr>
          <w:b/>
          <w:bCs/>
        </w:rPr>
        <w:t xml:space="preserve">, схема и предлагает сформулировать определение </w:t>
      </w:r>
      <w:r w:rsidR="00EB47FD">
        <w:rPr>
          <w:b/>
          <w:bCs/>
        </w:rPr>
        <w:t>понятий «</w:t>
      </w:r>
      <w:r w:rsidR="007E039B" w:rsidRPr="007E039B">
        <w:rPr>
          <w:b/>
        </w:rPr>
        <w:t>ПРОФЕССИОНАЛЬНЫЙ</w:t>
      </w:r>
      <w:r w:rsidR="007E039B">
        <w:rPr>
          <w:b/>
        </w:rPr>
        <w:t xml:space="preserve">» </w:t>
      </w:r>
      <w:r w:rsidR="00EB47FD">
        <w:rPr>
          <w:b/>
        </w:rPr>
        <w:t xml:space="preserve">и </w:t>
      </w:r>
      <w:r w:rsidR="00EB47FD" w:rsidRPr="007E039B">
        <w:rPr>
          <w:b/>
          <w:bCs/>
        </w:rPr>
        <w:t>«</w:t>
      </w:r>
      <w:r w:rsidR="007E039B">
        <w:rPr>
          <w:b/>
          <w:bCs/>
        </w:rPr>
        <w:t>СТАНДАРТ».</w:t>
      </w:r>
    </w:p>
    <w:p w:rsidR="002B35B9" w:rsidRPr="00552C1A" w:rsidRDefault="007E039B" w:rsidP="009F3F8C">
      <w:pPr>
        <w:ind w:left="-142"/>
        <w:jc w:val="both"/>
      </w:pPr>
      <w:r>
        <w:rPr>
          <w:b/>
          <w:bCs/>
        </w:rPr>
        <w:t xml:space="preserve"> </w:t>
      </w:r>
      <w:r w:rsidR="002B35B9">
        <w:rPr>
          <w:b/>
          <w:bCs/>
        </w:rPr>
        <w:t>Слушатели пытаются сформулировать определение</w:t>
      </w:r>
      <w:r w:rsidR="006D3D59">
        <w:rPr>
          <w:b/>
          <w:bCs/>
        </w:rPr>
        <w:t>, высказывают свои предположения.</w:t>
      </w:r>
    </w:p>
    <w:p w:rsidR="00552C1A" w:rsidRDefault="006D3D59" w:rsidP="009F3F8C">
      <w:pPr>
        <w:ind w:right="40" w:hanging="142"/>
        <w:contextualSpacing/>
        <w:jc w:val="both"/>
      </w:pPr>
      <w:r>
        <w:rPr>
          <w:b/>
          <w:bCs/>
        </w:rPr>
        <w:t xml:space="preserve">Далее, ведущий предлагает </w:t>
      </w:r>
      <w:r>
        <w:t>обратится к определению</w:t>
      </w:r>
      <w:r w:rsidR="00EB47FD">
        <w:t xml:space="preserve"> </w:t>
      </w:r>
      <w:r w:rsidR="00552C1A" w:rsidRPr="00DC65D3">
        <w:t>«</w:t>
      </w:r>
      <w:r w:rsidR="005B4EB0">
        <w:t xml:space="preserve">ПРОФЕССИОНАЛЬНЫЙ» «СТАНДАРТ» </w:t>
      </w:r>
      <w:r w:rsidR="005B4EB0" w:rsidRPr="00DC65D3">
        <w:t>(</w:t>
      </w:r>
      <w:r w:rsidR="00552C1A">
        <w:t>зафиксированных на доске)</w:t>
      </w:r>
      <w:r w:rsidR="00552C1A" w:rsidRPr="00DC65D3">
        <w:t xml:space="preserve"> </w:t>
      </w:r>
      <w:r w:rsidR="00552C1A">
        <w:t>с содержанием определения на слайде.</w:t>
      </w:r>
      <w:r w:rsidR="00552C1A" w:rsidRPr="00A373E0">
        <w:t xml:space="preserve"> </w:t>
      </w:r>
    </w:p>
    <w:p w:rsidR="006D3D59" w:rsidRPr="00552C1A" w:rsidRDefault="006D3D59" w:rsidP="009F3F8C">
      <w:pPr>
        <w:ind w:right="40" w:hanging="142"/>
        <w:contextualSpacing/>
        <w:jc w:val="both"/>
        <w:rPr>
          <w:b/>
          <w:bCs/>
        </w:rPr>
      </w:pPr>
      <w:r w:rsidRPr="00552C1A">
        <w:rPr>
          <w:b/>
          <w:color w:val="222222"/>
        </w:rPr>
        <w:t>СЛАЙД 3</w:t>
      </w:r>
    </w:p>
    <w:p w:rsidR="00190D36" w:rsidRPr="006D3D59" w:rsidRDefault="002B35B9" w:rsidP="009F3F8C">
      <w:pPr>
        <w:ind w:right="40"/>
        <w:contextualSpacing/>
        <w:jc w:val="both"/>
        <w:rPr>
          <w:b/>
          <w:bCs/>
          <w:color w:val="FF0000"/>
        </w:rPr>
      </w:pPr>
      <w:r>
        <w:rPr>
          <w:b/>
          <w:bCs/>
        </w:rPr>
        <w:t>Таким образом, если мы занимаемся педагогической деятельностью</w:t>
      </w:r>
      <w:r w:rsidR="006D3D59">
        <w:rPr>
          <w:b/>
          <w:bCs/>
        </w:rPr>
        <w:t>, то к педагогу буду</w:t>
      </w:r>
      <w:r w:rsidR="00FA3EC4">
        <w:rPr>
          <w:b/>
          <w:bCs/>
        </w:rPr>
        <w:t>т предъявл</w:t>
      </w:r>
      <w:r w:rsidR="006D3D59">
        <w:rPr>
          <w:b/>
          <w:bCs/>
        </w:rPr>
        <w:t>яться</w:t>
      </w:r>
      <w:r w:rsidR="00FA3EC4">
        <w:rPr>
          <w:b/>
          <w:bCs/>
        </w:rPr>
        <w:t xml:space="preserve"> определённые</w:t>
      </w:r>
      <w:r w:rsidR="006D3D59">
        <w:rPr>
          <w:b/>
          <w:bCs/>
        </w:rPr>
        <w:t xml:space="preserve"> требования</w:t>
      </w:r>
      <w:r w:rsidR="00552C1A">
        <w:rPr>
          <w:b/>
          <w:bCs/>
        </w:rPr>
        <w:t xml:space="preserve"> (или компетенции)</w:t>
      </w:r>
      <w:r w:rsidR="00EB47FD">
        <w:rPr>
          <w:b/>
          <w:bCs/>
        </w:rPr>
        <w:t>,</w:t>
      </w:r>
      <w:r w:rsidR="006D3D59">
        <w:rPr>
          <w:b/>
          <w:bCs/>
        </w:rPr>
        <w:t xml:space="preserve"> которые прописаны в профессиональном </w:t>
      </w:r>
      <w:r w:rsidR="006D3D59" w:rsidRPr="005B4EB0">
        <w:rPr>
          <w:b/>
          <w:bCs/>
        </w:rPr>
        <w:t>стандарте «Педагог».</w:t>
      </w:r>
    </w:p>
    <w:p w:rsidR="00FE689E" w:rsidRPr="00FE689E" w:rsidRDefault="00190D36" w:rsidP="00454101">
      <w:pPr>
        <w:jc w:val="both"/>
        <w:rPr>
          <w:rFonts w:eastAsiaTheme="minorEastAsia"/>
          <w:sz w:val="20"/>
          <w:szCs w:val="20"/>
        </w:rPr>
      </w:pPr>
      <w:r w:rsidRPr="00FE689E">
        <w:rPr>
          <w:b/>
        </w:rPr>
        <w:t>Содержательное резюме:</w:t>
      </w:r>
      <w:r w:rsidR="006D3D59" w:rsidRPr="00FE689E">
        <w:rPr>
          <w:b/>
        </w:rPr>
        <w:t xml:space="preserve"> </w:t>
      </w:r>
      <w:r w:rsidR="006D3D59" w:rsidRPr="00FE689E">
        <w:t>профессиональный стандарт педагога</w:t>
      </w:r>
      <w:r w:rsidR="000B624B" w:rsidRPr="00FE689E">
        <w:t xml:space="preserve"> </w:t>
      </w:r>
      <w:r w:rsidR="006D3D59" w:rsidRPr="00FE689E">
        <w:t>-</w:t>
      </w:r>
      <w:r w:rsidR="000B624B" w:rsidRPr="00FE689E">
        <w:t xml:space="preserve"> </w:t>
      </w:r>
      <w:r w:rsidR="006D3D59" w:rsidRPr="00FE689E">
        <w:t>набор определённых требований(Кач</w:t>
      </w:r>
      <w:r w:rsidR="00FE689E" w:rsidRPr="00FE689E">
        <w:t>еств), предъявляемых к педагогу и н</w:t>
      </w:r>
      <w:r w:rsidR="00FE689E">
        <w:t>ео</w:t>
      </w:r>
      <w:r w:rsidR="00454101">
        <w:t>бходимых для</w:t>
      </w:r>
      <w:r w:rsidR="00FE689E">
        <w:t xml:space="preserve"> </w:t>
      </w:r>
      <w:r w:rsidR="00454101">
        <w:t>выполнения</w:t>
      </w:r>
      <w:r w:rsidR="00FE689E">
        <w:t xml:space="preserve"> определённых</w:t>
      </w:r>
      <w:r w:rsidR="00454101">
        <w:t xml:space="preserve"> трудовых функций, направленных на непрерывное повышение квалификации педагога и повышение уровня образования.</w:t>
      </w:r>
    </w:p>
    <w:p w:rsidR="00FE689E" w:rsidRPr="00FE689E" w:rsidRDefault="00FE689E" w:rsidP="00FE689E">
      <w:pPr>
        <w:spacing w:line="11" w:lineRule="exact"/>
        <w:rPr>
          <w:rFonts w:eastAsiaTheme="minorEastAsia"/>
          <w:sz w:val="20"/>
          <w:szCs w:val="20"/>
        </w:rPr>
      </w:pPr>
    </w:p>
    <w:p w:rsidR="00190D36" w:rsidRDefault="00190D36" w:rsidP="00454101">
      <w:pPr>
        <w:jc w:val="both"/>
        <w:rPr>
          <w:i/>
        </w:rPr>
      </w:pPr>
      <w:proofErr w:type="spellStart"/>
      <w:r w:rsidRPr="00B50DA2">
        <w:rPr>
          <w:b/>
        </w:rPr>
        <w:t>Тьюторское</w:t>
      </w:r>
      <w:proofErr w:type="spellEnd"/>
      <w:r w:rsidRPr="00B50DA2">
        <w:rPr>
          <w:b/>
        </w:rPr>
        <w:t xml:space="preserve"> резюме</w:t>
      </w:r>
      <w:r w:rsidRPr="00B50DA2">
        <w:t xml:space="preserve">: в этой части </w:t>
      </w:r>
      <w:proofErr w:type="spellStart"/>
      <w:r w:rsidRPr="00B50DA2">
        <w:t>тьюториала</w:t>
      </w:r>
      <w:proofErr w:type="spellEnd"/>
      <w:r w:rsidRPr="00B50DA2">
        <w:t xml:space="preserve"> мы развивали такие компетенции </w:t>
      </w:r>
      <w:proofErr w:type="spellStart"/>
      <w:r w:rsidRPr="00B50DA2">
        <w:t>тьютора</w:t>
      </w:r>
      <w:proofErr w:type="spellEnd"/>
      <w:r w:rsidRPr="00B50DA2">
        <w:t xml:space="preserve"> как:</w:t>
      </w:r>
      <w:r>
        <w:rPr>
          <w:b/>
        </w:rPr>
        <w:t xml:space="preserve"> </w:t>
      </w:r>
      <w:r w:rsidRPr="00B50DA2">
        <w:t>ум</w:t>
      </w:r>
      <w:r>
        <w:t>ение</w:t>
      </w:r>
      <w:r w:rsidRPr="00B50DA2">
        <w:t xml:space="preserve"> анализировать информацию</w:t>
      </w:r>
      <w:r w:rsidRPr="00B50DA2">
        <w:rPr>
          <w:i/>
        </w:rPr>
        <w:t xml:space="preserve"> </w:t>
      </w:r>
      <w:r>
        <w:rPr>
          <w:i/>
        </w:rPr>
        <w:t>(и</w:t>
      </w:r>
      <w:r w:rsidRPr="00B50DA2">
        <w:rPr>
          <w:i/>
        </w:rPr>
        <w:t>нформационно-аналитическая деятельность</w:t>
      </w:r>
      <w:r>
        <w:rPr>
          <w:i/>
        </w:rPr>
        <w:t>),</w:t>
      </w:r>
    </w:p>
    <w:p w:rsidR="00190D36" w:rsidRDefault="00190D36" w:rsidP="009F3F8C">
      <w:pPr>
        <w:jc w:val="both"/>
      </w:pPr>
      <w:r w:rsidRPr="00B50DA2">
        <w:t>владе</w:t>
      </w:r>
      <w:r>
        <w:t>ние</w:t>
      </w:r>
      <w:r w:rsidRPr="00B50DA2">
        <w:t xml:space="preserve"> техниками активизации обучения взрослых,</w:t>
      </w:r>
      <w:r w:rsidR="00EB47FD">
        <w:t xml:space="preserve"> </w:t>
      </w:r>
      <w:r>
        <w:rPr>
          <w:i/>
        </w:rPr>
        <w:t>л</w:t>
      </w:r>
      <w:r w:rsidRPr="00B50DA2">
        <w:rPr>
          <w:i/>
        </w:rPr>
        <w:t>ичностные компетенции</w:t>
      </w:r>
      <w:r>
        <w:rPr>
          <w:i/>
        </w:rPr>
        <w:t xml:space="preserve"> -</w:t>
      </w:r>
      <w:r w:rsidRPr="00B50DA2">
        <w:t xml:space="preserve"> быть открытым к новому и другим людям, находится в партнерской позиции, обладать терпимостью к другому мнению (толерантность), быть коммуникабельным</w:t>
      </w:r>
      <w:r w:rsidR="00EB47FD">
        <w:t>.</w:t>
      </w:r>
    </w:p>
    <w:p w:rsidR="00437D37" w:rsidRDefault="00437D37" w:rsidP="009F3F8C">
      <w:pPr>
        <w:jc w:val="both"/>
      </w:pPr>
    </w:p>
    <w:p w:rsidR="005B4EB0" w:rsidRDefault="005B4EB0" w:rsidP="009F3F8C">
      <w:pPr>
        <w:jc w:val="both"/>
      </w:pPr>
    </w:p>
    <w:p w:rsidR="005B4EB0" w:rsidRDefault="005B4EB0" w:rsidP="009F3F8C">
      <w:pPr>
        <w:jc w:val="both"/>
      </w:pPr>
    </w:p>
    <w:p w:rsidR="009E1447" w:rsidRPr="009E1447" w:rsidRDefault="00552C1A" w:rsidP="008B5E7D">
      <w:pPr>
        <w:jc w:val="both"/>
        <w:rPr>
          <w:b/>
        </w:rPr>
      </w:pPr>
      <w:r>
        <w:rPr>
          <w:b/>
        </w:rPr>
        <w:t>5</w:t>
      </w:r>
      <w:r w:rsidR="00437D37">
        <w:rPr>
          <w:b/>
        </w:rPr>
        <w:t xml:space="preserve">. </w:t>
      </w:r>
      <w:r w:rsidR="006D3D59">
        <w:rPr>
          <w:b/>
        </w:rPr>
        <w:t xml:space="preserve">Деление на группы. </w:t>
      </w:r>
      <w:r w:rsidR="00437D37">
        <w:rPr>
          <w:b/>
        </w:rPr>
        <w:t>М</w:t>
      </w:r>
      <w:r w:rsidR="00437D37">
        <w:rPr>
          <w:rStyle w:val="a4"/>
        </w:rPr>
        <w:t xml:space="preserve">етодика деления на группы </w:t>
      </w:r>
      <w:r w:rsidR="00437D37" w:rsidRPr="00A930C7">
        <w:rPr>
          <w:b/>
        </w:rPr>
        <w:t>«</w:t>
      </w:r>
      <w:r w:rsidR="00437D37">
        <w:rPr>
          <w:b/>
        </w:rPr>
        <w:t>Цветные круги</w:t>
      </w:r>
      <w:r w:rsidR="00437D37" w:rsidRPr="00A930C7">
        <w:rPr>
          <w:b/>
        </w:rPr>
        <w:t>»</w:t>
      </w:r>
      <w:r w:rsidR="00EB47FD">
        <w:rPr>
          <w:b/>
        </w:rPr>
        <w:t xml:space="preserve">, </w:t>
      </w:r>
      <w:r w:rsidR="009E1447" w:rsidRPr="009E1447">
        <w:rPr>
          <w:b/>
        </w:rPr>
        <w:t>приложение 4</w:t>
      </w:r>
      <w:r w:rsidR="00EB47FD">
        <w:rPr>
          <w:b/>
        </w:rPr>
        <w:t>.</w:t>
      </w:r>
    </w:p>
    <w:p w:rsidR="009E1447" w:rsidRPr="009E1447" w:rsidRDefault="00552C1A" w:rsidP="00EB47FD">
      <w:pPr>
        <w:pStyle w:val="a9"/>
        <w:shd w:val="clear" w:color="auto" w:fill="FFFFFF"/>
        <w:spacing w:after="0" w:afterAutospacing="0"/>
        <w:jc w:val="both"/>
        <w:rPr>
          <w:b/>
        </w:rPr>
      </w:pPr>
      <w:r>
        <w:rPr>
          <w:b/>
        </w:rPr>
        <w:t>6</w:t>
      </w:r>
      <w:r w:rsidR="006D3D59">
        <w:rPr>
          <w:b/>
        </w:rPr>
        <w:t>. Работа в группах</w:t>
      </w:r>
      <w:r w:rsidR="00DC46E4">
        <w:rPr>
          <w:b/>
        </w:rPr>
        <w:t xml:space="preserve"> </w:t>
      </w:r>
      <w:r w:rsidR="00DC46E4">
        <w:rPr>
          <w:b/>
          <w:bCs/>
          <w:color w:val="000000"/>
        </w:rPr>
        <w:t>Техника «Пленум»,</w:t>
      </w:r>
      <w:r w:rsidR="00EB47FD">
        <w:rPr>
          <w:b/>
          <w:bCs/>
          <w:color w:val="000000"/>
        </w:rPr>
        <w:t xml:space="preserve"> </w:t>
      </w:r>
      <w:r w:rsidR="009E1447" w:rsidRPr="009E1447">
        <w:rPr>
          <w:b/>
        </w:rPr>
        <w:t>приложение 5</w:t>
      </w:r>
      <w:r w:rsidR="00EB47FD">
        <w:rPr>
          <w:b/>
        </w:rPr>
        <w:t>.</w:t>
      </w:r>
    </w:p>
    <w:p w:rsidR="00FA3EC4" w:rsidRPr="00161795" w:rsidRDefault="00FA3EC4" w:rsidP="009F3F8C">
      <w:pPr>
        <w:jc w:val="both"/>
      </w:pPr>
      <w:r>
        <w:rPr>
          <w:b/>
        </w:rPr>
        <w:t xml:space="preserve">Цель: </w:t>
      </w:r>
      <w:r w:rsidRPr="004C2987">
        <w:t>формирование знания</w:t>
      </w:r>
      <w:r>
        <w:t xml:space="preserve"> </w:t>
      </w:r>
      <w:r w:rsidR="004E5E57">
        <w:t>понятий «</w:t>
      </w:r>
      <w:r>
        <w:t>Трудовые функции», «</w:t>
      </w:r>
      <w:r w:rsidRPr="001543DE">
        <w:rPr>
          <w:szCs w:val="20"/>
        </w:rPr>
        <w:t>Трудовые действия</w:t>
      </w:r>
      <w:r>
        <w:rPr>
          <w:szCs w:val="20"/>
        </w:rPr>
        <w:t>», «</w:t>
      </w:r>
      <w:r w:rsidRPr="001543DE" w:rsidDel="002A1D54">
        <w:rPr>
          <w:bCs/>
          <w:szCs w:val="20"/>
        </w:rPr>
        <w:t>Необходимые умения</w:t>
      </w:r>
      <w:r>
        <w:rPr>
          <w:bCs/>
          <w:szCs w:val="20"/>
        </w:rPr>
        <w:t>», «</w:t>
      </w:r>
      <w:r w:rsidRPr="001543DE" w:rsidDel="002A1D54">
        <w:rPr>
          <w:bCs/>
          <w:szCs w:val="20"/>
        </w:rPr>
        <w:t>Необходимые знания</w:t>
      </w:r>
      <w:r>
        <w:rPr>
          <w:bCs/>
          <w:szCs w:val="20"/>
        </w:rPr>
        <w:t>».</w:t>
      </w:r>
    </w:p>
    <w:p w:rsidR="00FA3EC4" w:rsidRPr="008A0845" w:rsidRDefault="00FA3EC4" w:rsidP="009F3F8C">
      <w:pPr>
        <w:jc w:val="both"/>
      </w:pPr>
      <w:r w:rsidRPr="008A0845">
        <w:t>Ведущий предоставляет группам информацию для анализа («</w:t>
      </w:r>
      <w:r w:rsidRPr="008A0845">
        <w:rPr>
          <w:rStyle w:val="a4"/>
        </w:rPr>
        <w:t>Профессиональные компетенции педагога</w:t>
      </w:r>
      <w:r w:rsidRPr="008A0845">
        <w:rPr>
          <w:rStyle w:val="a4"/>
          <w:b w:val="0"/>
        </w:rPr>
        <w:t>» из анкеты</w:t>
      </w:r>
      <w:r w:rsidRPr="008A0845">
        <w:t>)</w:t>
      </w:r>
      <w:r w:rsidR="000548CD">
        <w:t xml:space="preserve"> участникам предлагается по 2 конверта с набором знаний и умений</w:t>
      </w:r>
      <w:r w:rsidR="00EB47FD">
        <w:t>, из которых необходимо выбрать</w:t>
      </w:r>
      <w:r w:rsidRPr="008A0845">
        <w:t>:</w:t>
      </w:r>
    </w:p>
    <w:p w:rsidR="00FA3EC4" w:rsidRPr="008A0845" w:rsidRDefault="00FA3EC4" w:rsidP="009F3F8C">
      <w:pPr>
        <w:jc w:val="both"/>
      </w:pPr>
      <w:r w:rsidRPr="008A0845">
        <w:t>1 гр. – относящиеся к воспитательной деятельности</w:t>
      </w:r>
    </w:p>
    <w:p w:rsidR="00FA3EC4" w:rsidRPr="008A0845" w:rsidRDefault="00FA3EC4" w:rsidP="009F3F8C">
      <w:pPr>
        <w:jc w:val="both"/>
      </w:pPr>
      <w:r w:rsidRPr="008A0845">
        <w:t>2 гр. – относящиеся к развивающей деятельности</w:t>
      </w:r>
    </w:p>
    <w:p w:rsidR="00FA3EC4" w:rsidRPr="008A0845" w:rsidRDefault="00FA3EC4" w:rsidP="009F3F8C">
      <w:pPr>
        <w:jc w:val="both"/>
      </w:pPr>
      <w:r w:rsidRPr="008A0845">
        <w:t>3 гр. - относящиеся к обучению</w:t>
      </w:r>
    </w:p>
    <w:p w:rsidR="00FA3EC4" w:rsidRDefault="00FA3EC4" w:rsidP="009F3F8C">
      <w:pPr>
        <w:jc w:val="both"/>
      </w:pPr>
      <w:r w:rsidRPr="008A0845">
        <w:t>4 гр. - относящиеся к деятельности по реализации программ</w:t>
      </w:r>
    </w:p>
    <w:p w:rsidR="000548CD" w:rsidRDefault="00FA3EC4" w:rsidP="009F3F8C">
      <w:pPr>
        <w:ind w:firstLine="360"/>
        <w:jc w:val="both"/>
        <w:rPr>
          <w:b/>
        </w:rPr>
      </w:pPr>
      <w:r w:rsidRPr="008A0845">
        <w:t>Ведущий определяет время работы в группе (10 мин.). По окончании работы групп предлагает выбрать делегата и озвучить результаты работы группы.</w:t>
      </w:r>
      <w:r w:rsidR="000548CD" w:rsidRPr="000548CD">
        <w:t xml:space="preserve"> </w:t>
      </w:r>
      <w:r w:rsidR="000548CD" w:rsidRPr="008A0845">
        <w:t>Обсуждение, обобщение и оформление на стенде выводов участников</w:t>
      </w:r>
      <w:r w:rsidR="00EB47FD">
        <w:t>.</w:t>
      </w:r>
    </w:p>
    <w:p w:rsidR="000548CD" w:rsidRDefault="00EB47FD" w:rsidP="009F3F8C">
      <w:pPr>
        <w:jc w:val="both"/>
      </w:pPr>
      <w:r>
        <w:t>Групповое обсуждение результатов работы групп.</w:t>
      </w:r>
    </w:p>
    <w:p w:rsidR="009E1447" w:rsidRDefault="009E1447" w:rsidP="009F3F8C">
      <w:pPr>
        <w:jc w:val="both"/>
      </w:pPr>
    </w:p>
    <w:p w:rsidR="009E1447" w:rsidRDefault="009E1447" w:rsidP="009F3F8C">
      <w:pPr>
        <w:jc w:val="both"/>
        <w:rPr>
          <w:b/>
        </w:rPr>
      </w:pPr>
      <w:r w:rsidRPr="008B5E7D">
        <w:rPr>
          <w:b/>
        </w:rPr>
        <w:t>7.  Просмотр видеофрагментов.</w:t>
      </w:r>
      <w:r w:rsidRPr="0021389E">
        <w:t xml:space="preserve"> Анализ практической ситуации, </w:t>
      </w:r>
      <w:r w:rsidRPr="0021389E">
        <w:rPr>
          <w:bCs/>
          <w:iCs/>
        </w:rPr>
        <w:t xml:space="preserve">выделение соответствующих </w:t>
      </w:r>
      <w:r w:rsidRPr="0021389E">
        <w:t xml:space="preserve">компетенций </w:t>
      </w:r>
      <w:r w:rsidRPr="0021389E">
        <w:rPr>
          <w:rStyle w:val="a4"/>
          <w:b w:val="0"/>
        </w:rPr>
        <w:t xml:space="preserve">из </w:t>
      </w:r>
      <w:r w:rsidR="00EB47FD" w:rsidRPr="0021389E">
        <w:rPr>
          <w:rStyle w:val="a4"/>
          <w:b w:val="0"/>
        </w:rPr>
        <w:t>анкеты</w:t>
      </w:r>
      <w:r w:rsidR="00EB47FD" w:rsidRPr="0021389E">
        <w:rPr>
          <w:bCs/>
          <w:iCs/>
        </w:rPr>
        <w:t xml:space="preserve"> «</w:t>
      </w:r>
      <w:r w:rsidRPr="0021389E">
        <w:rPr>
          <w:rStyle w:val="a4"/>
        </w:rPr>
        <w:t>Профессиональные компетенции педагога</w:t>
      </w:r>
      <w:r w:rsidR="00EB47FD" w:rsidRPr="0021389E">
        <w:rPr>
          <w:rStyle w:val="a4"/>
          <w:b w:val="0"/>
        </w:rPr>
        <w:t xml:space="preserve">», </w:t>
      </w:r>
      <w:r w:rsidRPr="0021389E">
        <w:rPr>
          <w:b/>
        </w:rPr>
        <w:t>приложение 6, приложение 7.</w:t>
      </w:r>
    </w:p>
    <w:p w:rsidR="00B4317D" w:rsidRDefault="00B4317D" w:rsidP="00B4317D">
      <w:pPr>
        <w:jc w:val="both"/>
      </w:pPr>
      <w:r>
        <w:t>Руководитель предлагает участникам просмотреть предложенные видеофрагменты и определить набор знаний и умений:</w:t>
      </w:r>
    </w:p>
    <w:p w:rsidR="00B4317D" w:rsidRPr="008A0845" w:rsidRDefault="00B4317D" w:rsidP="00B4317D">
      <w:pPr>
        <w:jc w:val="both"/>
      </w:pPr>
      <w:r w:rsidRPr="008A0845">
        <w:t>1 гр. – относящиеся к воспитательной деятельности</w:t>
      </w:r>
    </w:p>
    <w:p w:rsidR="00B4317D" w:rsidRPr="008A0845" w:rsidRDefault="00B4317D" w:rsidP="00B4317D">
      <w:pPr>
        <w:jc w:val="both"/>
      </w:pPr>
      <w:r w:rsidRPr="008A0845">
        <w:t>2 гр. – относящиеся к развивающей деятельности</w:t>
      </w:r>
    </w:p>
    <w:p w:rsidR="00B4317D" w:rsidRPr="008A0845" w:rsidRDefault="00B4317D" w:rsidP="00B4317D">
      <w:pPr>
        <w:jc w:val="both"/>
      </w:pPr>
      <w:r w:rsidRPr="008A0845">
        <w:t>3 гр. - относящиеся к обучению</w:t>
      </w:r>
    </w:p>
    <w:p w:rsidR="00B4317D" w:rsidRDefault="00B4317D" w:rsidP="00B4317D">
      <w:pPr>
        <w:jc w:val="both"/>
      </w:pPr>
      <w:r w:rsidRPr="008A0845">
        <w:t>4 гр. - относящиеся к деятельности по реализации программ</w:t>
      </w:r>
    </w:p>
    <w:p w:rsidR="00B4317D" w:rsidRDefault="00B4317D" w:rsidP="00B4317D">
      <w:pPr>
        <w:jc w:val="both"/>
      </w:pPr>
      <w:r>
        <w:t>После обсуждения в группах, участникам предлагается озвучить результаты своей работы</w:t>
      </w:r>
      <w:r w:rsidR="0021389E">
        <w:t xml:space="preserve"> и аргументировать свой ответ.</w:t>
      </w:r>
    </w:p>
    <w:p w:rsidR="00B4317D" w:rsidRPr="0024688E" w:rsidRDefault="00B4317D" w:rsidP="00B4317D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4688E">
        <w:rPr>
          <w:rFonts w:ascii="Times New Roman" w:hAnsi="Times New Roman"/>
          <w:b/>
          <w:sz w:val="24"/>
          <w:szCs w:val="24"/>
        </w:rPr>
        <w:t xml:space="preserve">Содержательное резюме: </w:t>
      </w:r>
      <w:r w:rsidRPr="0024688E">
        <w:rPr>
          <w:rFonts w:ascii="Times New Roman" w:hAnsi="Times New Roman"/>
          <w:sz w:val="24"/>
          <w:szCs w:val="24"/>
        </w:rPr>
        <w:t>умение оценить свои возможности, возможности коллег.</w:t>
      </w:r>
    </w:p>
    <w:p w:rsidR="00B4317D" w:rsidRDefault="00B4317D" w:rsidP="00B4317D">
      <w:pPr>
        <w:jc w:val="both"/>
      </w:pPr>
      <w:r>
        <w:rPr>
          <w:b/>
        </w:rPr>
        <w:t xml:space="preserve"> </w:t>
      </w:r>
      <w:proofErr w:type="spellStart"/>
      <w:r w:rsidR="005B4EB0" w:rsidRPr="00C13622">
        <w:rPr>
          <w:b/>
        </w:rPr>
        <w:t>Тьюторское</w:t>
      </w:r>
      <w:proofErr w:type="spellEnd"/>
      <w:r w:rsidR="005B4EB0" w:rsidRPr="00C13622">
        <w:rPr>
          <w:b/>
        </w:rPr>
        <w:t xml:space="preserve"> резюме</w:t>
      </w:r>
      <w:r w:rsidRPr="00C13622">
        <w:rPr>
          <w:b/>
        </w:rPr>
        <w:t>:</w:t>
      </w:r>
      <w:r w:rsidRPr="000A713B">
        <w:t xml:space="preserve"> </w:t>
      </w:r>
      <w:r w:rsidR="005B4EB0">
        <w:t>анализ видеосюжетов в данной части семинара способствовали формированию компетенций</w:t>
      </w:r>
      <w:r>
        <w:t xml:space="preserve">: </w:t>
      </w:r>
    </w:p>
    <w:p w:rsidR="00B4317D" w:rsidRDefault="00B4317D" w:rsidP="00B4317D">
      <w:pPr>
        <w:jc w:val="both"/>
      </w:pPr>
      <w:r>
        <w:t>-   информационно – аналитической деятельности – умение анализировать,</w:t>
      </w:r>
      <w:r w:rsidRPr="00A86F04">
        <w:t xml:space="preserve"> </w:t>
      </w:r>
      <w:r>
        <w:t xml:space="preserve">умение   предоставлять (презентовать, визуализировать, моделировать) актуальную информацию. </w:t>
      </w:r>
    </w:p>
    <w:p w:rsidR="00B4317D" w:rsidRPr="001B1815" w:rsidRDefault="00B4317D" w:rsidP="00B4317D">
      <w:pPr>
        <w:jc w:val="both"/>
      </w:pPr>
      <w:r>
        <w:rPr>
          <w:b/>
        </w:rPr>
        <w:t xml:space="preserve">          </w:t>
      </w:r>
      <w:r w:rsidR="005B4EB0">
        <w:t>Также мы развивали личностные компетенции</w:t>
      </w:r>
      <w:r>
        <w:t xml:space="preserve">: </w:t>
      </w:r>
      <w:r w:rsidR="005B4EB0">
        <w:t>быть открытым к новому и другим людям</w:t>
      </w:r>
      <w:r>
        <w:t xml:space="preserve">, </w:t>
      </w:r>
      <w:r w:rsidR="005B4EB0">
        <w:t>находиться в позиции «равного» -</w:t>
      </w:r>
      <w:r>
        <w:t xml:space="preserve"> </w:t>
      </w:r>
      <w:r w:rsidR="005B4EB0">
        <w:t>партнерская позиция</w:t>
      </w:r>
      <w:r>
        <w:t xml:space="preserve">, </w:t>
      </w:r>
      <w:r w:rsidR="005B4EB0">
        <w:t>обладать терпимостью к другому мнению (</w:t>
      </w:r>
      <w:r>
        <w:t>толерантность</w:t>
      </w:r>
      <w:r w:rsidR="005B4EB0">
        <w:t>), быть коммуникабельным</w:t>
      </w:r>
      <w:r>
        <w:t xml:space="preserve">. </w:t>
      </w:r>
    </w:p>
    <w:p w:rsidR="00B4317D" w:rsidRDefault="00B4317D" w:rsidP="00B4317D">
      <w:pPr>
        <w:ind w:left="284"/>
        <w:jc w:val="both"/>
        <w:rPr>
          <w:b/>
        </w:rPr>
      </w:pPr>
      <w:r>
        <w:rPr>
          <w:b/>
        </w:rPr>
        <w:t xml:space="preserve"> </w:t>
      </w:r>
    </w:p>
    <w:p w:rsidR="000548CD" w:rsidRDefault="009F3F8C" w:rsidP="009F3F8C">
      <w:pPr>
        <w:jc w:val="both"/>
        <w:rPr>
          <w:b/>
          <w:bCs/>
          <w:iCs/>
        </w:rPr>
      </w:pPr>
      <w:r w:rsidRPr="009F3F8C">
        <w:rPr>
          <w:b/>
        </w:rPr>
        <w:t xml:space="preserve">8. </w:t>
      </w:r>
      <w:r w:rsidR="005B4EB0" w:rsidRPr="008A0845">
        <w:rPr>
          <w:b/>
          <w:bCs/>
          <w:iCs/>
        </w:rPr>
        <w:t>Работа с</w:t>
      </w:r>
      <w:r w:rsidRPr="008A0845">
        <w:rPr>
          <w:b/>
          <w:bCs/>
          <w:iCs/>
        </w:rPr>
        <w:t xml:space="preserve"> анкетой</w:t>
      </w:r>
      <w:r>
        <w:rPr>
          <w:b/>
          <w:bCs/>
          <w:iCs/>
        </w:rPr>
        <w:t>.</w:t>
      </w:r>
    </w:p>
    <w:p w:rsidR="009F3F8C" w:rsidRPr="009F3F8C" w:rsidRDefault="009F3F8C" w:rsidP="009F3F8C">
      <w:pPr>
        <w:jc w:val="both"/>
        <w:rPr>
          <w:bCs/>
          <w:iCs/>
        </w:rPr>
      </w:pPr>
      <w:r w:rsidRPr="0024688E">
        <w:rPr>
          <w:bCs/>
          <w:iCs/>
        </w:rPr>
        <w:t>Цель: закрепление пройденного материала, самоконтроль, самооценка.</w:t>
      </w:r>
    </w:p>
    <w:p w:rsidR="009F3F8C" w:rsidRDefault="009F3F8C" w:rsidP="009F3F8C">
      <w:pPr>
        <w:jc w:val="both"/>
        <w:rPr>
          <w:bCs/>
          <w:iCs/>
        </w:rPr>
      </w:pPr>
      <w:r w:rsidRPr="008A0845">
        <w:rPr>
          <w:bCs/>
          <w:iCs/>
        </w:rPr>
        <w:t>Участникам предлагается вернуться к анкетам. И определить</w:t>
      </w:r>
      <w:r>
        <w:rPr>
          <w:bCs/>
          <w:iCs/>
        </w:rPr>
        <w:t>,</w:t>
      </w:r>
      <w:r w:rsidRPr="008A0845">
        <w:rPr>
          <w:bCs/>
          <w:iCs/>
        </w:rPr>
        <w:t xml:space="preserve"> какие компетенции уже сформированы, а какие еще требуется доработать (выделить маркером)</w:t>
      </w:r>
      <w:r w:rsidR="00EB47FD">
        <w:rPr>
          <w:bCs/>
          <w:iCs/>
        </w:rPr>
        <w:t>.</w:t>
      </w:r>
    </w:p>
    <w:p w:rsidR="005B4EB0" w:rsidRDefault="009F3F8C" w:rsidP="009F3F8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24688E">
        <w:rPr>
          <w:rFonts w:ascii="Times New Roman" w:hAnsi="Times New Roman"/>
          <w:b/>
          <w:sz w:val="24"/>
          <w:szCs w:val="24"/>
        </w:rPr>
        <w:t xml:space="preserve">Содержательное резюме: </w:t>
      </w:r>
      <w:r w:rsidR="005B4EB0">
        <w:rPr>
          <w:rFonts w:ascii="Times New Roman" w:hAnsi="Times New Roman"/>
          <w:b/>
          <w:sz w:val="24"/>
          <w:szCs w:val="24"/>
        </w:rPr>
        <w:t xml:space="preserve">проводится </w:t>
      </w:r>
      <w:r w:rsidRPr="0024688E">
        <w:rPr>
          <w:rFonts w:ascii="Times New Roman" w:hAnsi="Times New Roman"/>
          <w:sz w:val="24"/>
          <w:szCs w:val="24"/>
        </w:rPr>
        <w:t xml:space="preserve">анализ </w:t>
      </w:r>
      <w:r w:rsidR="005B4EB0">
        <w:rPr>
          <w:rFonts w:ascii="Times New Roman" w:hAnsi="Times New Roman"/>
          <w:sz w:val="24"/>
          <w:szCs w:val="24"/>
        </w:rPr>
        <w:t>по итогам проведенного анкетирования.</w:t>
      </w:r>
    </w:p>
    <w:p w:rsidR="004C222F" w:rsidRDefault="009F3F8C" w:rsidP="009F3F8C">
      <w:pPr>
        <w:pStyle w:val="aa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4688E">
        <w:rPr>
          <w:rFonts w:ascii="Times New Roman" w:hAnsi="Times New Roman"/>
          <w:b/>
          <w:sz w:val="24"/>
          <w:szCs w:val="24"/>
        </w:rPr>
        <w:t>Тьюторское</w:t>
      </w:r>
      <w:proofErr w:type="spellEnd"/>
      <w:r w:rsidRPr="0024688E">
        <w:rPr>
          <w:rFonts w:ascii="Times New Roman" w:hAnsi="Times New Roman"/>
          <w:b/>
          <w:sz w:val="24"/>
          <w:szCs w:val="24"/>
        </w:rPr>
        <w:t xml:space="preserve"> резюме:</w:t>
      </w:r>
      <w:r w:rsidRPr="0024688E">
        <w:rPr>
          <w:rFonts w:ascii="Times New Roman" w:hAnsi="Times New Roman"/>
          <w:bCs/>
          <w:iCs/>
        </w:rPr>
        <w:t xml:space="preserve"> </w:t>
      </w:r>
      <w:r w:rsidR="0021389E">
        <w:rPr>
          <w:rFonts w:ascii="Times New Roman" w:hAnsi="Times New Roman"/>
          <w:sz w:val="24"/>
          <w:szCs w:val="24"/>
        </w:rPr>
        <w:t xml:space="preserve">выполнение данного задания развивало </w:t>
      </w:r>
      <w:proofErr w:type="spellStart"/>
      <w:r w:rsidR="0021389E">
        <w:rPr>
          <w:rFonts w:ascii="Times New Roman" w:hAnsi="Times New Roman"/>
          <w:sz w:val="24"/>
          <w:szCs w:val="24"/>
        </w:rPr>
        <w:t>тьюторские</w:t>
      </w:r>
      <w:proofErr w:type="spellEnd"/>
      <w:r w:rsidR="0021389E">
        <w:rPr>
          <w:rFonts w:ascii="Times New Roman" w:hAnsi="Times New Roman"/>
          <w:sz w:val="24"/>
          <w:szCs w:val="24"/>
        </w:rPr>
        <w:t xml:space="preserve"> компетенции: умение обрабатывать и анализировать</w:t>
      </w:r>
      <w:r w:rsidR="004C222F">
        <w:rPr>
          <w:rFonts w:ascii="Times New Roman" w:hAnsi="Times New Roman"/>
          <w:sz w:val="24"/>
          <w:szCs w:val="24"/>
        </w:rPr>
        <w:t xml:space="preserve"> информацию</w:t>
      </w:r>
      <w:r w:rsidR="004C222F" w:rsidRPr="004C222F">
        <w:rPr>
          <w:rFonts w:ascii="Times New Roman" w:hAnsi="Times New Roman"/>
          <w:sz w:val="24"/>
          <w:szCs w:val="24"/>
        </w:rPr>
        <w:t xml:space="preserve"> </w:t>
      </w:r>
      <w:r w:rsidR="004C222F">
        <w:rPr>
          <w:rFonts w:ascii="Times New Roman" w:hAnsi="Times New Roman"/>
          <w:sz w:val="24"/>
          <w:szCs w:val="24"/>
        </w:rPr>
        <w:t xml:space="preserve">(информационно-аналитическая деятельность); </w:t>
      </w:r>
      <w:r w:rsidR="0021389E">
        <w:rPr>
          <w:rFonts w:ascii="Times New Roman" w:hAnsi="Times New Roman"/>
          <w:sz w:val="24"/>
          <w:szCs w:val="24"/>
        </w:rPr>
        <w:t xml:space="preserve">владение способом активизации обучения, владение технологией к саморазвитию; </w:t>
      </w:r>
    </w:p>
    <w:p w:rsidR="009F3F8C" w:rsidRPr="0024688E" w:rsidRDefault="0021389E" w:rsidP="009F3F8C">
      <w:pPr>
        <w:pStyle w:val="a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«рефлексирующий практик» - способно</w:t>
      </w:r>
      <w:r w:rsidR="004C222F">
        <w:rPr>
          <w:rFonts w:ascii="Times New Roman" w:hAnsi="Times New Roman"/>
          <w:sz w:val="24"/>
          <w:szCs w:val="24"/>
        </w:rPr>
        <w:t>сть к осмыслению своей практики (</w:t>
      </w:r>
      <w:r w:rsidR="004C222F" w:rsidRPr="004A6D90">
        <w:rPr>
          <w:rFonts w:ascii="Times New Roman" w:hAnsi="Times New Roman"/>
          <w:i/>
          <w:sz w:val="24"/>
          <w:szCs w:val="24"/>
        </w:rPr>
        <w:t>личностные компетенции</w:t>
      </w:r>
      <w:r w:rsidR="004C222F">
        <w:rPr>
          <w:rFonts w:ascii="Times New Roman" w:hAnsi="Times New Roman"/>
          <w:i/>
          <w:sz w:val="24"/>
          <w:szCs w:val="24"/>
        </w:rPr>
        <w:t>)</w:t>
      </w:r>
      <w:r w:rsidR="004C222F">
        <w:rPr>
          <w:rFonts w:ascii="Times New Roman" w:hAnsi="Times New Roman"/>
          <w:sz w:val="24"/>
          <w:szCs w:val="24"/>
        </w:rPr>
        <w:t>.</w:t>
      </w:r>
    </w:p>
    <w:p w:rsidR="004075D4" w:rsidRPr="009F3F8C" w:rsidRDefault="000548CD" w:rsidP="009F3F8C">
      <w:pPr>
        <w:ind w:right="40" w:firstLine="708"/>
        <w:contextualSpacing/>
        <w:jc w:val="both"/>
        <w:rPr>
          <w:b/>
        </w:rPr>
      </w:pPr>
      <w:r>
        <w:t xml:space="preserve">   </w:t>
      </w:r>
      <w:r w:rsidR="00EB47FD" w:rsidRPr="00EB47FD">
        <w:rPr>
          <w:b/>
        </w:rPr>
        <w:t xml:space="preserve">Вывод ведущего по итогам </w:t>
      </w:r>
      <w:proofErr w:type="spellStart"/>
      <w:r w:rsidR="00EB47FD" w:rsidRPr="00EB47FD">
        <w:rPr>
          <w:b/>
        </w:rPr>
        <w:t>тьюториала</w:t>
      </w:r>
      <w:proofErr w:type="spellEnd"/>
      <w:r w:rsidR="00EB47FD" w:rsidRPr="00EB47FD">
        <w:rPr>
          <w:b/>
        </w:rPr>
        <w:t>:</w:t>
      </w:r>
      <w:r>
        <w:t xml:space="preserve"> </w:t>
      </w:r>
      <w:r w:rsidR="00797729">
        <w:t>В</w:t>
      </w:r>
      <w:r>
        <w:t xml:space="preserve">ладение необходимыми знаниями и умениями обеспечивает выполнение трудовых действий, которые направлены на реализацию трудовых функций (их четыре воспитательная, общепедагогическая(обучение), развивающая, </w:t>
      </w:r>
      <w:r>
        <w:lastRenderedPageBreak/>
        <w:t>деятельность по реализации программ дошкольного образования). Трудовые функции служат основой для разработки должностной инструкции</w:t>
      </w:r>
      <w:r w:rsidR="00797729">
        <w:t>.  К</w:t>
      </w:r>
      <w:r>
        <w:t>ачес</w:t>
      </w:r>
      <w:r w:rsidR="00797729">
        <w:t xml:space="preserve">твенное выполнение трудовых функций </w:t>
      </w:r>
      <w:r>
        <w:t xml:space="preserve">невозможно </w:t>
      </w:r>
      <w:r w:rsidR="00797729">
        <w:t xml:space="preserve"> без постоянного повышения профессиональной компетенции педагога. Далее, п</w:t>
      </w:r>
      <w:r w:rsidR="00FA3EC4" w:rsidRPr="008A0845">
        <w:t>роговорить</w:t>
      </w:r>
      <w:r w:rsidR="00797729">
        <w:t>, что</w:t>
      </w:r>
      <w:r w:rsidR="00FA3EC4" w:rsidRPr="008A0845">
        <w:t xml:space="preserve"> данн</w:t>
      </w:r>
      <w:r w:rsidR="00FA3EC4">
        <w:t xml:space="preserve">ые </w:t>
      </w:r>
      <w:r w:rsidR="00797729">
        <w:t>параметры могут</w:t>
      </w:r>
      <w:r w:rsidR="00FA3EC4">
        <w:t xml:space="preserve"> служить </w:t>
      </w:r>
      <w:r w:rsidR="00C34F0A">
        <w:t xml:space="preserve">вопросами </w:t>
      </w:r>
      <w:r w:rsidR="00797729">
        <w:t>для анкеты</w:t>
      </w:r>
      <w:r w:rsidR="00C34F0A">
        <w:t xml:space="preserve">, которая </w:t>
      </w:r>
      <w:r w:rsidR="00797729">
        <w:t>может являться</w:t>
      </w:r>
      <w:r w:rsidR="00FA3EC4" w:rsidRPr="008A0845">
        <w:t xml:space="preserve"> готовым инструментарием для построения </w:t>
      </w:r>
      <w:r w:rsidR="00797729" w:rsidRPr="008A0845">
        <w:t>программы профессионального развития</w:t>
      </w:r>
      <w:r w:rsidR="00FA3EC4" w:rsidRPr="008A0845">
        <w:t xml:space="preserve"> педагога.</w:t>
      </w:r>
      <w:r w:rsidR="00797729">
        <w:t xml:space="preserve"> </w:t>
      </w:r>
      <w:r w:rsidR="00C34F0A">
        <w:t>(Распечатки анкеты</w:t>
      </w:r>
      <w:r w:rsidR="004E5E57">
        <w:t xml:space="preserve"> раздаются участникам</w:t>
      </w:r>
      <w:r w:rsidR="00C34F0A">
        <w:t>).</w:t>
      </w:r>
      <w:r w:rsidR="004075D4" w:rsidRPr="004075D4">
        <w:t xml:space="preserve"> </w:t>
      </w:r>
      <w:r w:rsidR="005B4EB0" w:rsidRPr="009F3F8C">
        <w:rPr>
          <w:b/>
        </w:rPr>
        <w:t>Слайд 4</w:t>
      </w:r>
      <w:r w:rsidR="004075D4" w:rsidRPr="009F3F8C">
        <w:rPr>
          <w:b/>
        </w:rPr>
        <w:t>,</w:t>
      </w:r>
      <w:r w:rsidR="005B4EB0">
        <w:rPr>
          <w:b/>
        </w:rPr>
        <w:t xml:space="preserve"> </w:t>
      </w:r>
      <w:r w:rsidR="004075D4" w:rsidRPr="009F3F8C">
        <w:rPr>
          <w:b/>
        </w:rPr>
        <w:t>5</w:t>
      </w:r>
      <w:r w:rsidR="005B4EB0">
        <w:rPr>
          <w:b/>
        </w:rPr>
        <w:t>.</w:t>
      </w:r>
    </w:p>
    <w:p w:rsidR="00797729" w:rsidRDefault="00797729" w:rsidP="009F3F8C">
      <w:pPr>
        <w:jc w:val="both"/>
      </w:pPr>
      <w:r>
        <w:t xml:space="preserve">Итак, мы с вами познакомились с нормативным документом, который включает в себя необходимые трудовые функции, которыми должен владеть педагог дошкольной образовательной организации. </w:t>
      </w:r>
      <w:r w:rsidR="004075D4" w:rsidRPr="009F3F8C">
        <w:rPr>
          <w:b/>
        </w:rPr>
        <w:t>Слайд 6</w:t>
      </w:r>
      <w:r w:rsidR="005B4EB0">
        <w:rPr>
          <w:b/>
        </w:rPr>
        <w:t>.</w:t>
      </w:r>
    </w:p>
    <w:p w:rsidR="00C34F0A" w:rsidRPr="009F3F8C" w:rsidRDefault="009F3F8C" w:rsidP="009F3F8C">
      <w:pPr>
        <w:ind w:right="40"/>
        <w:contextualSpacing/>
        <w:jc w:val="both"/>
        <w:rPr>
          <w:b/>
        </w:rPr>
      </w:pPr>
      <w:r w:rsidRPr="009F3F8C">
        <w:rPr>
          <w:b/>
        </w:rPr>
        <w:t>9</w:t>
      </w:r>
      <w:r w:rsidR="009E1447" w:rsidRPr="009F3F8C">
        <w:rPr>
          <w:b/>
        </w:rPr>
        <w:t>.</w:t>
      </w:r>
      <w:r w:rsidR="00C34F0A" w:rsidRPr="009F3F8C">
        <w:rPr>
          <w:b/>
        </w:rPr>
        <w:t xml:space="preserve"> Подведение итогов. </w:t>
      </w:r>
    </w:p>
    <w:p w:rsidR="00C34F0A" w:rsidRDefault="00C34F0A" w:rsidP="008B5E7D">
      <w:pPr>
        <w:ind w:right="40"/>
        <w:contextualSpacing/>
        <w:jc w:val="both"/>
      </w:pPr>
      <w:r w:rsidRPr="008F5B61">
        <w:rPr>
          <w:bCs/>
          <w:iCs/>
        </w:rPr>
        <w:t>Ак</w:t>
      </w:r>
      <w:r>
        <w:rPr>
          <w:bCs/>
          <w:iCs/>
        </w:rPr>
        <w:t>туализация понятийного поля профессиональный стандарт педагога</w:t>
      </w:r>
    </w:p>
    <w:p w:rsidR="00C34F0A" w:rsidRDefault="00C34F0A" w:rsidP="008B5E7D">
      <w:pPr>
        <w:ind w:right="40"/>
        <w:contextualSpacing/>
        <w:jc w:val="both"/>
      </w:pPr>
      <w:r>
        <w:t>Рефлексия</w:t>
      </w:r>
    </w:p>
    <w:p w:rsidR="00C34F0A" w:rsidRDefault="00C34F0A" w:rsidP="008B5E7D">
      <w:pPr>
        <w:ind w:right="40"/>
        <w:contextualSpacing/>
        <w:jc w:val="both"/>
      </w:pPr>
      <w:r>
        <w:t>Цель: формирование умения определять</w:t>
      </w:r>
      <w:r w:rsidRPr="008A0845">
        <w:t>, на какой ступени понимания материала он находится, обозначая любым символом свое место нахождение.</w:t>
      </w:r>
    </w:p>
    <w:p w:rsidR="00C34F0A" w:rsidRPr="008A0845" w:rsidRDefault="00C34F0A" w:rsidP="009F3F8C">
      <w:pPr>
        <w:jc w:val="both"/>
      </w:pPr>
      <w:r w:rsidRPr="008A0845">
        <w:t xml:space="preserve">Ведущий организует процесс рефлексии: </w:t>
      </w:r>
    </w:p>
    <w:p w:rsidR="00C34F0A" w:rsidRDefault="00C34F0A" w:rsidP="009F3F8C">
      <w:pPr>
        <w:jc w:val="both"/>
      </w:pPr>
      <w:r w:rsidRPr="008A0845">
        <w:t xml:space="preserve">«Наша встреча подходит к концу, она была, как нам кажется, плодотворной. Благодарим вас за активную творческую работу и предлагаем вернуться к методике </w:t>
      </w:r>
      <w:r w:rsidRPr="008A0845">
        <w:rPr>
          <w:b/>
        </w:rPr>
        <w:t>«Горная местность»</w:t>
      </w:r>
      <w:r>
        <w:rPr>
          <w:b/>
        </w:rPr>
        <w:t xml:space="preserve"> (Приложение 1)</w:t>
      </w:r>
      <w:r w:rsidRPr="008A0845">
        <w:rPr>
          <w:b/>
        </w:rPr>
        <w:t>.</w:t>
      </w:r>
      <w:r w:rsidRPr="008A0845">
        <w:t xml:space="preserve"> Определитесь, где вы находитесь  в понимании материала теперь.</w:t>
      </w:r>
    </w:p>
    <w:p w:rsidR="00C34F0A" w:rsidRDefault="00C34F0A" w:rsidP="009F3F8C">
      <w:pPr>
        <w:ind w:right="40" w:firstLine="708"/>
        <w:contextualSpacing/>
        <w:jc w:val="both"/>
        <w:rPr>
          <w:b/>
          <w:bCs/>
        </w:rPr>
      </w:pPr>
    </w:p>
    <w:p w:rsidR="00190D36" w:rsidRDefault="00190D36" w:rsidP="009F3F8C">
      <w:pPr>
        <w:ind w:right="40" w:firstLine="708"/>
        <w:contextualSpacing/>
        <w:jc w:val="both"/>
        <w:rPr>
          <w:b/>
          <w:bCs/>
        </w:rPr>
      </w:pPr>
    </w:p>
    <w:p w:rsidR="00190D36" w:rsidRPr="00190D36" w:rsidRDefault="00190D36" w:rsidP="009F3F8C">
      <w:pPr>
        <w:shd w:val="clear" w:color="auto" w:fill="FFFFFF"/>
        <w:spacing w:before="120" w:after="120"/>
        <w:jc w:val="both"/>
        <w:rPr>
          <w:color w:val="222222"/>
        </w:rPr>
      </w:pPr>
    </w:p>
    <w:p w:rsidR="00146364" w:rsidRPr="00190D36" w:rsidRDefault="00190D36" w:rsidP="009F3F8C">
      <w:pPr>
        <w:jc w:val="both"/>
      </w:pPr>
      <w:r w:rsidRPr="00190D36">
        <w:t xml:space="preserve"> </w:t>
      </w:r>
    </w:p>
    <w:p w:rsidR="00146364" w:rsidRDefault="00146364" w:rsidP="009F3F8C">
      <w:pPr>
        <w:ind w:left="-142"/>
        <w:jc w:val="both"/>
        <w:rPr>
          <w:b/>
        </w:rPr>
      </w:pPr>
    </w:p>
    <w:p w:rsidR="00F44F7F" w:rsidRPr="00F44F7F" w:rsidRDefault="00F44F7F" w:rsidP="009F3F8C">
      <w:pPr>
        <w:jc w:val="both"/>
        <w:rPr>
          <w:rStyle w:val="a3"/>
          <w:i w:val="0"/>
          <w:iCs w:val="0"/>
        </w:rPr>
      </w:pPr>
    </w:p>
    <w:p w:rsidR="00FE2AC5" w:rsidRDefault="00FE2AC5" w:rsidP="009F3F8C">
      <w:pPr>
        <w:jc w:val="both"/>
      </w:pPr>
    </w:p>
    <w:sectPr w:rsidR="00FE2AC5" w:rsidSect="00F44F7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01D"/>
    <w:multiLevelType w:val="hybridMultilevel"/>
    <w:tmpl w:val="E9E81900"/>
    <w:lvl w:ilvl="0" w:tplc="803AC50A">
      <w:start w:val="1"/>
      <w:numFmt w:val="bullet"/>
      <w:lvlText w:val=""/>
      <w:lvlJc w:val="left"/>
    </w:lvl>
    <w:lvl w:ilvl="1" w:tplc="A554F928">
      <w:numFmt w:val="decimal"/>
      <w:lvlText w:val=""/>
      <w:lvlJc w:val="left"/>
    </w:lvl>
    <w:lvl w:ilvl="2" w:tplc="038EC6E8">
      <w:numFmt w:val="decimal"/>
      <w:lvlText w:val=""/>
      <w:lvlJc w:val="left"/>
    </w:lvl>
    <w:lvl w:ilvl="3" w:tplc="4A5E8B20">
      <w:numFmt w:val="decimal"/>
      <w:lvlText w:val=""/>
      <w:lvlJc w:val="left"/>
    </w:lvl>
    <w:lvl w:ilvl="4" w:tplc="E4D8E390">
      <w:numFmt w:val="decimal"/>
      <w:lvlText w:val=""/>
      <w:lvlJc w:val="left"/>
    </w:lvl>
    <w:lvl w:ilvl="5" w:tplc="9EB4D284">
      <w:numFmt w:val="decimal"/>
      <w:lvlText w:val=""/>
      <w:lvlJc w:val="left"/>
    </w:lvl>
    <w:lvl w:ilvl="6" w:tplc="C51E968E">
      <w:numFmt w:val="decimal"/>
      <w:lvlText w:val=""/>
      <w:lvlJc w:val="left"/>
    </w:lvl>
    <w:lvl w:ilvl="7" w:tplc="30D48C14">
      <w:numFmt w:val="decimal"/>
      <w:lvlText w:val=""/>
      <w:lvlJc w:val="left"/>
    </w:lvl>
    <w:lvl w:ilvl="8" w:tplc="6016CB04">
      <w:numFmt w:val="decimal"/>
      <w:lvlText w:val=""/>
      <w:lvlJc w:val="left"/>
    </w:lvl>
  </w:abstractNum>
  <w:abstractNum w:abstractNumId="1" w15:restartNumberingAfterBreak="0">
    <w:nsid w:val="18D5462C"/>
    <w:multiLevelType w:val="hybridMultilevel"/>
    <w:tmpl w:val="84C4BAFE"/>
    <w:lvl w:ilvl="0" w:tplc="2C2886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3FF31AC9"/>
    <w:multiLevelType w:val="hybridMultilevel"/>
    <w:tmpl w:val="344CADEC"/>
    <w:lvl w:ilvl="0" w:tplc="00BC696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F7F"/>
    <w:rsid w:val="000548CD"/>
    <w:rsid w:val="000B624B"/>
    <w:rsid w:val="00146364"/>
    <w:rsid w:val="00190D36"/>
    <w:rsid w:val="0021389E"/>
    <w:rsid w:val="002926AF"/>
    <w:rsid w:val="002B35B9"/>
    <w:rsid w:val="002E2624"/>
    <w:rsid w:val="004075D4"/>
    <w:rsid w:val="00437D37"/>
    <w:rsid w:val="00454101"/>
    <w:rsid w:val="0049447A"/>
    <w:rsid w:val="004A45B2"/>
    <w:rsid w:val="004C222F"/>
    <w:rsid w:val="004E5E57"/>
    <w:rsid w:val="004F47B8"/>
    <w:rsid w:val="00552C1A"/>
    <w:rsid w:val="005B4EB0"/>
    <w:rsid w:val="006D3D59"/>
    <w:rsid w:val="006F2F1B"/>
    <w:rsid w:val="00797729"/>
    <w:rsid w:val="007E039B"/>
    <w:rsid w:val="008B5E7D"/>
    <w:rsid w:val="009B7805"/>
    <w:rsid w:val="009E1447"/>
    <w:rsid w:val="009F3F8C"/>
    <w:rsid w:val="00AE6FAA"/>
    <w:rsid w:val="00B4317D"/>
    <w:rsid w:val="00B85A4F"/>
    <w:rsid w:val="00C34F0A"/>
    <w:rsid w:val="00DC46E4"/>
    <w:rsid w:val="00DF6D7F"/>
    <w:rsid w:val="00EB47FD"/>
    <w:rsid w:val="00F44F7F"/>
    <w:rsid w:val="00FA3EC4"/>
    <w:rsid w:val="00FE2AC5"/>
    <w:rsid w:val="00FE689E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B0E7"/>
  <w15:docId w15:val="{D3625E34-EA08-41AF-BAC7-AD93F51C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F44F7F"/>
    <w:rPr>
      <w:i/>
      <w:iCs/>
    </w:rPr>
  </w:style>
  <w:style w:type="character" w:styleId="a4">
    <w:name w:val="Strong"/>
    <w:qFormat/>
    <w:rsid w:val="00F44F7F"/>
    <w:rPr>
      <w:b/>
      <w:bCs/>
    </w:rPr>
  </w:style>
  <w:style w:type="paragraph" w:styleId="a5">
    <w:name w:val="List Paragraph"/>
    <w:basedOn w:val="a"/>
    <w:qFormat/>
    <w:rsid w:val="00F44F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5E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5E5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7E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DC46E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9E14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Оксана Александровна Осипова</cp:lastModifiedBy>
  <cp:revision>15</cp:revision>
  <cp:lastPrinted>2018-03-29T10:23:00Z</cp:lastPrinted>
  <dcterms:created xsi:type="dcterms:W3CDTF">2018-03-29T12:54:00Z</dcterms:created>
  <dcterms:modified xsi:type="dcterms:W3CDTF">2019-01-22T07:39:00Z</dcterms:modified>
</cp:coreProperties>
</file>