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15" w:rsidRPr="00C83115" w:rsidRDefault="00C83115" w:rsidP="00C8311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8311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C83115" w:rsidRPr="00C83115" w:rsidRDefault="00C83115" w:rsidP="00C831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ТОМСКА </w:t>
      </w:r>
    </w:p>
    <w:p w:rsidR="00C83115" w:rsidRPr="00C83115" w:rsidRDefault="00C83115" w:rsidP="00C831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УЧРЕЖДЕНИЕ</w:t>
      </w:r>
    </w:p>
    <w:p w:rsidR="00C83115" w:rsidRPr="00C8311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ИНФОРМАЦИОННО-МЕТОДИЧЕСКИЙ ЦЕНТР </w:t>
      </w:r>
      <w:proofErr w:type="spellStart"/>
      <w:r w:rsidRPr="00C8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г.ТОМСКА</w:t>
      </w:r>
      <w:proofErr w:type="spellEnd"/>
    </w:p>
    <w:p w:rsidR="00C83115" w:rsidRPr="00C83115" w:rsidRDefault="00C83115" w:rsidP="00C8311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34012, г"/>
        </w:smartTagPr>
        <w:r w:rsidRPr="00C83115">
          <w:rPr>
            <w:rFonts w:ascii="Times New Roman" w:eastAsia="Times New Roman" w:hAnsi="Times New Roman" w:cs="Times New Roman"/>
            <w:lang w:eastAsia="ru-RU"/>
          </w:rPr>
          <w:t xml:space="preserve">634012, </w:t>
        </w:r>
        <w:proofErr w:type="spellStart"/>
        <w:r w:rsidRPr="00C83115">
          <w:rPr>
            <w:rFonts w:ascii="Times New Roman" w:eastAsia="Times New Roman" w:hAnsi="Times New Roman" w:cs="Times New Roman"/>
            <w:lang w:eastAsia="ru-RU"/>
          </w:rPr>
          <w:t>г</w:t>
        </w:r>
      </w:smartTag>
      <w:r w:rsidRPr="00C83115">
        <w:rPr>
          <w:rFonts w:ascii="Times New Roman" w:eastAsia="Times New Roman" w:hAnsi="Times New Roman" w:cs="Times New Roman"/>
          <w:lang w:eastAsia="ru-RU"/>
        </w:rPr>
        <w:t>.Томск</w:t>
      </w:r>
      <w:proofErr w:type="spellEnd"/>
      <w:r w:rsidRPr="00C83115">
        <w:rPr>
          <w:rFonts w:ascii="Times New Roman" w:eastAsia="Times New Roman" w:hAnsi="Times New Roman" w:cs="Times New Roman"/>
          <w:lang w:eastAsia="ru-RU"/>
        </w:rPr>
        <w:t xml:space="preserve">, ул. Матросова, </w:t>
      </w:r>
      <w:proofErr w:type="gramStart"/>
      <w:r w:rsidRPr="00C83115">
        <w:rPr>
          <w:rFonts w:ascii="Times New Roman" w:eastAsia="Times New Roman" w:hAnsi="Times New Roman" w:cs="Times New Roman"/>
          <w:lang w:eastAsia="ru-RU"/>
        </w:rPr>
        <w:t>8  тел.</w:t>
      </w:r>
      <w:proofErr w:type="gramEnd"/>
      <w:r w:rsidRPr="00C83115">
        <w:rPr>
          <w:rFonts w:ascii="Times New Roman" w:eastAsia="Times New Roman" w:hAnsi="Times New Roman" w:cs="Times New Roman"/>
          <w:lang w:eastAsia="ru-RU"/>
        </w:rPr>
        <w:t>/факс: (3822) 55-37-97, 56-54-06</w:t>
      </w:r>
    </w:p>
    <w:p w:rsidR="00C83115" w:rsidRPr="00B50D01" w:rsidRDefault="00C83115" w:rsidP="00C83115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C83115">
        <w:rPr>
          <w:rFonts w:ascii="Times New Roman" w:eastAsia="Times New Roman" w:hAnsi="Times New Roman" w:cs="Times New Roman"/>
          <w:lang w:val="en-US" w:eastAsia="ru-RU"/>
        </w:rPr>
        <w:t>e</w:t>
      </w:r>
      <w:r w:rsidRPr="00B50D01">
        <w:rPr>
          <w:rFonts w:ascii="Times New Roman" w:eastAsia="Times New Roman" w:hAnsi="Times New Roman" w:cs="Times New Roman"/>
          <w:lang w:val="en-US" w:eastAsia="ru-RU"/>
        </w:rPr>
        <w:t>-</w:t>
      </w:r>
      <w:r w:rsidRPr="00C83115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50D01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5" w:history="1"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imc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obr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admin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tomsk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B50D0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50D01">
        <w:rPr>
          <w:rFonts w:ascii="Times New Roman" w:eastAsia="Times New Roman" w:hAnsi="Times New Roman" w:cs="Times New Roman"/>
          <w:lang w:val="en-US" w:eastAsia="ru-RU"/>
        </w:rPr>
        <w:tab/>
      </w:r>
      <w:r w:rsidRPr="00C83115">
        <w:rPr>
          <w:rFonts w:ascii="Times New Roman" w:eastAsia="Times New Roman" w:hAnsi="Times New Roman" w:cs="Times New Roman"/>
          <w:lang w:eastAsia="ru-RU"/>
        </w:rPr>
        <w:t>сайт</w:t>
      </w:r>
      <w:r w:rsidRPr="00B50D0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50D01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hyperlink r:id="rId6" w:history="1"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://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imc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tomsk</w:t>
        </w:r>
        <w:r w:rsidRPr="00B50D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.</w:t>
        </w:r>
        <w:r w:rsidRPr="00C831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44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  <w:r w:rsidRPr="00C83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1EFE" wp14:editId="1900BCC9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4800600" cy="1393190"/>
                <wp:effectExtent l="333375" t="466090" r="876300" b="762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1393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3115" w:rsidRDefault="00C83115" w:rsidP="00C83115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C83115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1EF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54pt;margin-top:10.45pt;width:378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C83115" w:rsidRDefault="00C83115" w:rsidP="00C83115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C83115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КАЛЕНДАРЬ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B50D01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val="en-US"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  <w:r w:rsidRPr="00C83115">
        <w:rPr>
          <w:rFonts w:ascii="Arial" w:eastAsia="Times New Roman" w:hAnsi="Arial" w:cs="Arial"/>
          <w:sz w:val="48"/>
          <w:szCs w:val="28"/>
          <w:lang w:eastAsia="ru-RU"/>
        </w:rPr>
        <w:t xml:space="preserve">ОБРАЗОВАТЕЛЬНЫХ СОБЫТИЙ </w:t>
      </w: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  <w:r w:rsidRPr="00C831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AC4C" wp14:editId="6FA949A8">
                <wp:simplePos x="0" y="0"/>
                <wp:positionH relativeFrom="column">
                  <wp:posOffset>1657350</wp:posOffset>
                </wp:positionH>
                <wp:positionV relativeFrom="paragraph">
                  <wp:posOffset>100330</wp:posOffset>
                </wp:positionV>
                <wp:extent cx="3200400" cy="1174115"/>
                <wp:effectExtent l="333375" t="462280" r="476250" b="1143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174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3115" w:rsidRDefault="00C83115" w:rsidP="00C83115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C83115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2018/2019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AC4C" id="WordArt 9" o:spid="_x0000_s1027" type="#_x0000_t202" style="position:absolute;left:0;text-align:left;margin-left:130.5pt;margin-top:7.9pt;width:252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C83115" w:rsidRDefault="00C83115" w:rsidP="00C83115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C83115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tabs>
          <w:tab w:val="left" w:pos="3120"/>
          <w:tab w:val="left" w:pos="4080"/>
        </w:tabs>
        <w:spacing w:after="0" w:line="240" w:lineRule="auto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tabs>
          <w:tab w:val="left" w:pos="3120"/>
          <w:tab w:val="left" w:pos="4080"/>
        </w:tabs>
        <w:spacing w:after="0" w:line="240" w:lineRule="auto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4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48"/>
          <w:szCs w:val="28"/>
          <w:lang w:eastAsia="ru-RU"/>
        </w:rPr>
      </w:pPr>
      <w:r w:rsidRPr="00C83115">
        <w:rPr>
          <w:rFonts w:ascii="Arial" w:eastAsia="Times New Roman" w:hAnsi="Arial" w:cs="Arial"/>
          <w:sz w:val="48"/>
          <w:szCs w:val="28"/>
          <w:lang w:eastAsia="ru-RU"/>
        </w:rPr>
        <w:t>УЧЕБНЫЙ ГОД</w:t>
      </w: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28"/>
          <w:lang w:eastAsia="ru-RU"/>
        </w:rPr>
        <w:t xml:space="preserve">(для дошкольных образовательных учреждений </w:t>
      </w:r>
      <w:proofErr w:type="spellStart"/>
      <w:r>
        <w:rPr>
          <w:rFonts w:ascii="Arial" w:eastAsia="Times New Roman" w:hAnsi="Arial" w:cs="Arial"/>
          <w:sz w:val="18"/>
          <w:szCs w:val="28"/>
          <w:lang w:eastAsia="ru-RU"/>
        </w:rPr>
        <w:t>г.Томска</w:t>
      </w:r>
      <w:proofErr w:type="spellEnd"/>
      <w:r>
        <w:rPr>
          <w:rFonts w:ascii="Arial" w:eastAsia="Times New Roman" w:hAnsi="Arial" w:cs="Arial"/>
          <w:sz w:val="18"/>
          <w:szCs w:val="28"/>
          <w:lang w:eastAsia="ru-RU"/>
        </w:rPr>
        <w:t>)</w:t>
      </w: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3115" w:rsidRPr="00C83115" w:rsidRDefault="00C83115" w:rsidP="00C831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 2018</w:t>
      </w:r>
    </w:p>
    <w:p w:rsidR="00C83115" w:rsidRPr="00C83115" w:rsidRDefault="00C83115" w:rsidP="00C831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1E57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8DFC745" wp14:editId="7BEC7EF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33475" cy="1247775"/>
            <wp:effectExtent l="0" t="0" r="9525" b="9525"/>
            <wp:wrapSquare wrapText="bothSides"/>
            <wp:docPr id="2" name="Рисунок 2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1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КОЛЛЕГИ!</w:t>
      </w:r>
    </w:p>
    <w:p w:rsidR="00C83115" w:rsidRPr="00C83115" w:rsidRDefault="00C83115" w:rsidP="00C83115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Календарь образовательных событий 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анонсы </w:t>
      </w:r>
      <w:proofErr w:type="gramStart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мероприятий</w:t>
      </w:r>
      <w:proofErr w:type="gramEnd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педагогических, руководящих работников и обучающихся, организуемых муниципальным автономным учреждением информационно-методическим центром г. Томска.</w:t>
      </w:r>
    </w:p>
    <w:p w:rsidR="00C83115" w:rsidRPr="00C83115" w:rsidRDefault="00C83115" w:rsidP="00C83115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Уставом основными задачами муниципального автономного учреждения информационно-методического центра г. Томска являются: </w:t>
      </w:r>
    </w:p>
    <w:p w:rsidR="00C83115" w:rsidRPr="00C8311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информационно-методической поддержки образовательным организациям города Томска в осуществлении государственной политики в области образования в соответствии: с заявками образовательных организаций на проведение мероприятия; с выявленными профессиональными затруднениями руководящих и педагогических работников образовательных организаций, а также в соответствии с заказом департамента образования администрации Города Томска;</w:t>
      </w:r>
    </w:p>
    <w:p w:rsidR="00C83115" w:rsidRPr="00C8311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содержания методической деятельности на муниципальном  уровне посредством формирования проектировочных умений педагогов, освоения информационно-коммуникационных технологий в  процессе реализации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 и  федерального государственного образовательного стандарта начального общего образования обучающихся с ОВЗ и с умственной отсталостью (интеллектуальными нарушениями</w:t>
      </w:r>
      <w:r w:rsidRPr="00C83115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:rsidR="00C83115" w:rsidRPr="00C8311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творческого потенциала педагогических и руководящих работников образовательных организаций;</w:t>
      </w:r>
    </w:p>
    <w:p w:rsidR="00C83115" w:rsidRPr="00C8311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инновационных процессов в образовательных организациях;</w:t>
      </w:r>
    </w:p>
    <w:p w:rsidR="00C83115" w:rsidRPr="00C8311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выполнении целевых федеральных, региональных и муниципальных программ.</w:t>
      </w:r>
    </w:p>
    <w:p w:rsidR="00C83115" w:rsidRPr="00C83115" w:rsidRDefault="00C83115" w:rsidP="00C83115">
      <w:pPr>
        <w:spacing w:after="0" w:line="240" w:lineRule="auto"/>
        <w:ind w:left="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содержательные линии деятельности информационно-методического центра:</w:t>
      </w:r>
    </w:p>
    <w:p w:rsidR="00C83115" w:rsidRPr="00C83115" w:rsidRDefault="00C83115" w:rsidP="00C83115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>методическое сопровождение обновления содержания образования в условиях реализации ФГОС, в том числе: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разработка, апробация, освоение и внедрение основных образовательных программ, рабочих программ по предмету/курсу, программ внеурочной </w:t>
      </w:r>
      <w:proofErr w:type="gramStart"/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>деятельности,  новых</w:t>
      </w:r>
      <w:proofErr w:type="gramEnd"/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УМК;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lang w:eastAsia="ru-RU"/>
        </w:rPr>
        <w:t>духовно-нравственное, гражданское, эстетическое, патриотическое воспитание;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>освоение и внедрение современных образовательных технологий;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новых программ и учебно-методических </w:t>
      </w:r>
      <w:proofErr w:type="gramStart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комплектов,  методик</w:t>
      </w:r>
      <w:proofErr w:type="gramEnd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 образования ФГОС ДО, НОО, ООО;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ФГОС НОО обучающихся с ОВЗ и ФГОС обучающихся с умственной отсталостью (интеллектуальными нарушениями), инклюзивное образование в ДОО, ОО;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Соглашения о создании межрегионального Сетевого партнерства по образованию в интересах устойчивого развития;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Концепции развития математического образования;</w:t>
      </w:r>
    </w:p>
    <w:p w:rsidR="00C83115" w:rsidRPr="00C8311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Концепции преподавания русского языка и литературы;</w:t>
      </w:r>
    </w:p>
    <w:p w:rsidR="00C83115" w:rsidRPr="00C8311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t>мониторинг профессиональных и информационных потребностей педагогических работников, мониторинг состояния дел (обеспеченность учебниками, информатизация, достижения педагогов и обучающихся, повышение квалификации педагогических и руководящих работников) муниципального образования «Город Томск»;</w:t>
      </w:r>
    </w:p>
    <w:p w:rsidR="00C83115" w:rsidRPr="00C8311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педагогических работников в условиях  </w:t>
      </w: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ФГОС ДО, НОО, ООО;</w:t>
      </w:r>
    </w:p>
    <w:p w:rsidR="00C83115" w:rsidRPr="00C8311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информатизация образования; </w:t>
      </w:r>
    </w:p>
    <w:p w:rsidR="00C83115" w:rsidRPr="00F04ED2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bookmarkStart w:id="0" w:name="_GoBack"/>
      <w:r w:rsidRPr="00F04ED2">
        <w:rPr>
          <w:rFonts w:ascii="Times New Roman" w:eastAsia="Times New Roman" w:hAnsi="Times New Roman" w:cs="Times New Roman"/>
          <w:bCs/>
          <w:sz w:val="24"/>
          <w:lang w:eastAsia="ru-RU"/>
        </w:rPr>
        <w:t>изучение, обобщение и распространение значимого педагогического опыта.</w:t>
      </w:r>
    </w:p>
    <w:p w:rsidR="00C83115" w:rsidRPr="00F04ED2" w:rsidRDefault="00C83115" w:rsidP="00F04ED2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04ED2">
        <w:rPr>
          <w:rFonts w:ascii="Times New Roman" w:eastAsia="Times New Roman" w:hAnsi="Times New Roman" w:cs="Times New Roman"/>
          <w:bCs/>
          <w:sz w:val="24"/>
          <w:lang w:eastAsia="ru-RU"/>
        </w:rPr>
        <w:t>Информационно-методический центр города Томска является участником и координатором межрегионального Сетевого партнерства по образованию в интересах устойчивого развития в рамках соглашения, заключенного с Федеральным государственным бюджетным научным учреждением «Институт стратегии развития образования Российской академии образования», Кафедрой ЮНЕСКО по изучению глобальных проблем и  возникающих социальных и этических вызовов для больших городов и их населения факультета глобальных процессов Московского государственного университета им. М.В. Ломоносова.</w:t>
      </w:r>
    </w:p>
    <w:bookmarkEnd w:id="0"/>
    <w:p w:rsidR="00C83115" w:rsidRPr="00C83115" w:rsidRDefault="00C83115" w:rsidP="00C83115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C83115">
        <w:rPr>
          <w:b/>
          <w:bCs/>
          <w:sz w:val="24"/>
          <w:szCs w:val="24"/>
        </w:rPr>
        <w:t>К Вашим услугам: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негосударственных образовательных учреждений;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инновационных проектов;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образовательных организаций Томской области и других регионов РФ;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консалтинг, экспертиза и рецензирование инновационных проектов и образовательных программ;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инновационной деятельности педагога, образовательной организации;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психологической и логопедической службы, тренинги для родителей и консультации для родителей, детей дошкольного и школьного возраста;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обучающихся общеобразовательных организаций по подготовке к конкурсным испытаниям Всероссийской олимпиады;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заданиям ЕГЭ, ГИА для родителей и школьников вне образовательного процесса;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педагогических и руководящих работников в конкурсах и мероприятиях сверх услуг, финансируемых бюджетом;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видеофильмов;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мероприятий, в том числе с использованием аудиовизуальных средств, компьютерных программ для детей дошкольного и школьного возраста, родителей вне образовательного процесса общеобразовательных учреждений;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творческих конкурсов вне образовательного процесса образовательных учреждений </w:t>
      </w:r>
      <w:proofErr w:type="gramStart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педагогов</w:t>
      </w:r>
      <w:proofErr w:type="gramEnd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дошкольного возраста, школьников, родителей;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аудио-</w:t>
      </w:r>
      <w:proofErr w:type="spellStart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видеопособий</w:t>
      </w:r>
      <w:proofErr w:type="spellEnd"/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–дисков;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методических пособий на электронные носители;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компьютерными программами и </w:t>
      </w:r>
      <w:r w:rsidRPr="00C83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83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 – технологиями в образовательных учреждениях;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продуктов (без данных по персоналу) по запросу образовательных учреждений;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печатной продукции по заказу образовательных учреждений;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 размещение материалов педагогов образовательных организаций на сайте МАУ ИМЦ;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итоговой аттестации по заказу образовательной организации;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профессиональной деятельности педагогов, образовательной организации по заказу образовательной организации;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творческие конкурсы, олимпиады, мероприятия для детей и дошкольного и школьного возраста, родителей, педагогов вне образовательного процесса образовательной организации;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и стажировки педагогических работников Томской области и других регионов;</w:t>
      </w:r>
    </w:p>
    <w:p w:rsidR="00C83115" w:rsidRPr="00C8311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методическое обеспечение оценки и контроля качества образования.</w:t>
      </w:r>
    </w:p>
    <w:p w:rsidR="00C83115" w:rsidRDefault="00C83115" w:rsidP="00C83115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115" w:rsidRPr="00C83115" w:rsidRDefault="00C83115" w:rsidP="00C83115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коллеги!</w:t>
      </w:r>
    </w:p>
    <w:p w:rsidR="00C83115" w:rsidRPr="00C83115" w:rsidRDefault="00C83115" w:rsidP="00C83115">
      <w:pPr>
        <w:spacing w:after="0" w:line="240" w:lineRule="auto"/>
        <w:ind w:left="57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в данном </w:t>
      </w:r>
      <w:r w:rsidRPr="00C83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КАЛЕНДАРЕ 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интересующие Вас образовательные события и принять в них активное участие.</w:t>
      </w:r>
    </w:p>
    <w:p w:rsidR="00C83115" w:rsidRPr="00C8311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надеемся, что предложенный </w:t>
      </w:r>
      <w:r w:rsidRPr="00C83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</w:t>
      </w: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 более эффективно простроить Вашу образовательную траекторию. </w:t>
      </w:r>
    </w:p>
    <w:p w:rsidR="00C83115" w:rsidRPr="00C8311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адресу:</w:t>
      </w:r>
    </w:p>
    <w:p w:rsidR="00C83115" w:rsidRPr="00C8311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34012, г"/>
        </w:smartTagPr>
        <w:r w:rsidRPr="00C831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634012, г</w:t>
        </w:r>
      </w:smartTag>
      <w:r w:rsidRPr="00C831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ул. Матросова, 8, тел. 56-54-06</w:t>
      </w:r>
    </w:p>
    <w:p w:rsidR="00C83115" w:rsidRPr="00C8311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115" w:rsidRPr="00C83115" w:rsidRDefault="00C83115" w:rsidP="00C83115">
      <w:pPr>
        <w:keepNext/>
        <w:spacing w:after="0" w:line="240" w:lineRule="auto"/>
        <w:ind w:left="5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 телефоны</w:t>
      </w:r>
      <w:proofErr w:type="gramEnd"/>
    </w:p>
    <w:p w:rsidR="00C83115" w:rsidRPr="00C8311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922"/>
        <w:gridCol w:w="3024"/>
        <w:gridCol w:w="1276"/>
        <w:gridCol w:w="1640"/>
      </w:tblGrid>
      <w:tr w:rsidR="00C83115" w:rsidRPr="00C8311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tabs>
                <w:tab w:val="left" w:pos="79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tabs>
                <w:tab w:val="left" w:pos="11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 телефон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Пустовалова Вега Вадимовна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55-37-97</w:t>
            </w:r>
          </w:p>
        </w:tc>
      </w:tr>
      <w:tr w:rsidR="00C83115" w:rsidRPr="00C83115" w:rsidTr="00F04ED2">
        <w:trPr>
          <w:trHeight w:val="21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Злобина Анна Константиновна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56-51-51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B50D01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Лалетина Марина Викторовна</w:t>
            </w:r>
            <w:r w:rsidR="00C83115"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C83115" w:rsidRPr="00C8311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образовательных услуг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Ягодкина Оксана Викторовна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начальник отдела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56-51-51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Коряковцева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русскому языку и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56 -54 -07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Зинченко  Нина Николаевна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 географии и экологии,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56-03-81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Колегова Инна Викторовна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истории и обществознанию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56-03-81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Трифонова Людмила Борисовна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по физике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  <w:tr w:rsidR="00C83115" w:rsidRPr="00C83115" w:rsidTr="00F04ED2">
        <w:trPr>
          <w:trHeight w:val="23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Бланк Владимир Сергеевич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  <w:tr w:rsidR="00C83115" w:rsidRPr="00C83115" w:rsidTr="00F04ED2">
        <w:trPr>
          <w:trHeight w:val="25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Бараболя Светлана Анатольевна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  <w:tr w:rsidR="00C83115" w:rsidRPr="00C83115" w:rsidTr="00F04ED2">
        <w:trPr>
          <w:trHeight w:val="48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Коннова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 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C83115" w:rsidRPr="00C83115" w:rsidTr="00F04ED2">
        <w:trPr>
          <w:trHeight w:val="48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Надточий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56-03-81</w:t>
            </w:r>
          </w:p>
        </w:tc>
      </w:tr>
      <w:tr w:rsidR="00C83115" w:rsidRPr="00C8311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Отдел методического сопровождения дошкольного, начального, </w:t>
            </w:r>
          </w:p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специального (коррекционного), общего образования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Алла Ивановна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методист по  детской и подростковой психологии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56-10-99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Бовкун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специальному (коррекционному)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56-10-99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Осипова Оксана Александровна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 дошкольному образованию,  дошкольной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56-03-82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Казадаева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56-03-82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Ягодкина Оксана Викторовна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 по дошкольному образованию, координатор конкурса профессионального мастерства «Воспитатель года»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56-51-51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Андрейченко  Надежда 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начальным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56-10-99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Кан Любовь Ивановна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начальным классам,  координатор работы Клуба «Молодой специалист»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56-10-99</w:t>
            </w:r>
          </w:p>
        </w:tc>
      </w:tr>
      <w:tr w:rsidR="00C83115" w:rsidRPr="00C8311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Центр информатизации образования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Задорожная Елена Васильевна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Злобина Анна Константиновна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управлению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56-51-51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Коннова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по мониторингу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Епифанцева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мониторингу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F04ED2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2" w:rsidRPr="00F04ED2" w:rsidRDefault="00F04ED2" w:rsidP="00F0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D2">
              <w:rPr>
                <w:rFonts w:ascii="Times New Roman" w:eastAsia="Times New Roman" w:hAnsi="Times New Roman" w:cs="Times New Roman"/>
                <w:lang w:eastAsia="ru-RU"/>
              </w:rPr>
              <w:t>Журавлева Полина Валерьевна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2" w:rsidRPr="00F04ED2" w:rsidRDefault="00F04ED2" w:rsidP="00F0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D2">
              <w:rPr>
                <w:rFonts w:ascii="Times New Roman" w:eastAsia="Times New Roman" w:hAnsi="Times New Roman" w:cs="Times New Roman"/>
                <w:lang w:eastAsia="ru-RU"/>
              </w:rPr>
              <w:t>методист по мониторингу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2" w:rsidRPr="00F04ED2" w:rsidRDefault="00F04ED2" w:rsidP="00F0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D2" w:rsidRPr="00F04ED2" w:rsidRDefault="00F04ED2" w:rsidP="00F04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ED2">
              <w:rPr>
                <w:rFonts w:ascii="Times New Roman" w:eastAsia="Times New Roman" w:hAnsi="Times New Roman" w:cs="Times New Roman"/>
                <w:lang w:eastAsia="ru-RU"/>
              </w:rPr>
              <w:t>56-54-06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Галиуллина</w:t>
            </w:r>
            <w:proofErr w:type="spellEnd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 xml:space="preserve"> Фариде </w:t>
            </w:r>
            <w:proofErr w:type="spellStart"/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Фиргатовна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заведующий библиотекой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56-54-06</w:t>
            </w:r>
          </w:p>
        </w:tc>
      </w:tr>
      <w:tr w:rsidR="00C83115" w:rsidRPr="00C8311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Ягодкина Ксения Викторовна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методист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</w:tbl>
    <w:p w:rsidR="00C83115" w:rsidRPr="00C8311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3115">
        <w:rPr>
          <w:rFonts w:ascii="Times New Roman" w:eastAsia="Times New Roman" w:hAnsi="Times New Roman" w:cs="Times New Roman"/>
          <w:b/>
          <w:bCs/>
          <w:lang w:eastAsia="ru-RU"/>
        </w:rPr>
        <w:t>Информационно-прокатный центр</w:t>
      </w:r>
    </w:p>
    <w:p w:rsidR="00C83115" w:rsidRPr="00C83115" w:rsidRDefault="00C83115" w:rsidP="00C8311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559"/>
      </w:tblGrid>
      <w:tr w:rsidR="00C83115" w:rsidRPr="00C83115" w:rsidTr="00C83115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Примакова Ирина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tabs>
                <w:tab w:val="left" w:pos="7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  <w:tr w:rsidR="00C83115" w:rsidRPr="00C83115" w:rsidTr="00C8311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Скрипниченко Илья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lang w:eastAsia="ru-RU"/>
              </w:rPr>
              <w:t>Видеоинженер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C83115" w:rsidRDefault="00C83115" w:rsidP="00C83115">
            <w:pPr>
              <w:tabs>
                <w:tab w:val="left" w:pos="7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56-54-07</w:t>
            </w:r>
          </w:p>
        </w:tc>
      </w:tr>
    </w:tbl>
    <w:p w:rsidR="00C83115" w:rsidRPr="00C8311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3115" w:rsidRPr="00C8311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Внимание! Дата и место проведения </w:t>
      </w:r>
      <w:proofErr w:type="gramStart"/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 информационно</w:t>
      </w:r>
      <w:proofErr w:type="gramEnd"/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-методического центра г. Томска могут быть изменены. </w:t>
      </w: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на неделю размещается на сайте МАУ ИМЦ: </w:t>
      </w:r>
      <w:hyperlink r:id="rId8" w:history="1">
        <w:r w:rsidRPr="00C83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C8311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Default="00C83115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33475" cy="1143000"/>
            <wp:effectExtent l="0" t="0" r="9525" b="0"/>
            <wp:wrapSquare wrapText="bothSides"/>
            <wp:docPr id="1" name="Рисунок 1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57">
        <w:rPr>
          <w:rFonts w:ascii="Times New Roman" w:eastAsia="Times New Roman" w:hAnsi="Times New Roman" w:cs="Times New Roman"/>
          <w:b/>
          <w:lang w:eastAsia="ru-RU"/>
        </w:rPr>
        <w:t>МЕРОПРИЯТИЯ ИНФОРМАЦИОННО-МЕТОДИЧЕСКОГО ЦЕНТРА</w:t>
      </w:r>
    </w:p>
    <w:p w:rsidR="00434C6B" w:rsidRPr="00F71E57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b/>
          <w:bCs/>
          <w:lang w:eastAsia="ru-RU"/>
        </w:rPr>
        <w:tab/>
        <w:t>для педагогов ДОУ, старших воспитателей</w:t>
      </w:r>
    </w:p>
    <w:p w:rsidR="00434C6B" w:rsidRPr="00F71E57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3115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E57">
        <w:rPr>
          <w:rFonts w:ascii="Times New Roman" w:eastAsia="Times New Roman" w:hAnsi="Times New Roman" w:cs="Times New Roman"/>
          <w:b/>
          <w:lang w:eastAsia="ru-RU"/>
        </w:rPr>
        <w:t>Методисты</w:t>
      </w:r>
      <w:r w:rsidRPr="00F71E57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434C6B" w:rsidRPr="00F71E57" w:rsidRDefault="00C83115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Осипова Оксана Александровна</w:t>
      </w:r>
    </w:p>
    <w:p w:rsidR="00C83115" w:rsidRDefault="00C83115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Ягодкина Оксана Викторовна</w:t>
      </w:r>
    </w:p>
    <w:p w:rsidR="00434C6B" w:rsidRPr="00F71E57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F71E57">
        <w:rPr>
          <w:rFonts w:ascii="Times New Roman" w:eastAsia="Times New Roman" w:hAnsi="Times New Roman" w:cs="Times New Roman"/>
          <w:b/>
          <w:bCs/>
          <w:lang w:eastAsia="ru-RU"/>
        </w:rPr>
        <w:t>Казадаева</w:t>
      </w:r>
      <w:proofErr w:type="spellEnd"/>
      <w:r w:rsidRPr="00F71E57">
        <w:rPr>
          <w:rFonts w:ascii="Times New Roman" w:eastAsia="Times New Roman" w:hAnsi="Times New Roman" w:cs="Times New Roman"/>
          <w:b/>
          <w:bCs/>
          <w:lang w:eastAsia="ru-RU"/>
        </w:rPr>
        <w:t xml:space="preserve"> Татьяна Владимировна</w:t>
      </w:r>
    </w:p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8.30 до 16.00</w:t>
      </w:r>
    </w:p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8.00 до 16.00</w:t>
      </w:r>
    </w:p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8.30 до 16.00</w:t>
      </w:r>
    </w:p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71E57" w:rsidRPr="00F71E57" w:rsidRDefault="00434C6B" w:rsidP="00434C6B">
      <w:pPr>
        <w:tabs>
          <w:tab w:val="center" w:pos="4677"/>
          <w:tab w:val="left" w:pos="75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1E57">
        <w:rPr>
          <w:rFonts w:ascii="Times New Roman" w:eastAsia="Times New Roman" w:hAnsi="Times New Roman" w:cs="Times New Roman"/>
          <w:b/>
          <w:lang w:eastAsia="ru-RU"/>
        </w:rPr>
        <w:t>Направления работы:</w:t>
      </w:r>
    </w:p>
    <w:tbl>
      <w:tblPr>
        <w:tblW w:w="103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984"/>
        <w:gridCol w:w="7087"/>
        <w:gridCol w:w="20"/>
        <w:gridCol w:w="7"/>
      </w:tblGrid>
      <w:tr w:rsidR="00434C6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F71E57" w:rsidRDefault="00434C6B" w:rsidP="00F71E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F71E57" w:rsidRDefault="00434C6B" w:rsidP="00F71E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F71E57" w:rsidRDefault="00434C6B" w:rsidP="00F71E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</w:tr>
      <w:tr w:rsidR="00F71E57" w:rsidRPr="00F71E57" w:rsidTr="00EF61C3">
        <w:trPr>
          <w:trHeight w:val="333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F71E57" w:rsidRDefault="00F71E57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Методическое сопровождение освоения новых программ и учебно-методических комплектов,  методик и технологий образования ФГОС ДО, НОО, ООО</w:t>
            </w:r>
          </w:p>
        </w:tc>
      </w:tr>
      <w:tr w:rsidR="00434C6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F71E57" w:rsidRDefault="00434C6B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F71E57" w:rsidRDefault="00434C6B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МАОУ лицей №</w:t>
            </w:r>
            <w:r w:rsidR="00F71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6B" w:rsidRPr="00F71E57" w:rsidRDefault="00434C6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 xml:space="preserve">Августовское совещание </w:t>
            </w:r>
            <w:r w:rsidRPr="00F71E57">
              <w:rPr>
                <w:rFonts w:ascii="Times New Roman" w:eastAsia="Calibri" w:hAnsi="Times New Roman" w:cs="Times New Roman"/>
              </w:rPr>
              <w:t>«</w:t>
            </w:r>
            <w:r w:rsidRPr="00F71E57">
              <w:rPr>
                <w:rFonts w:ascii="Times New Roman" w:hAnsi="Times New Roman" w:cs="Times New Roman"/>
              </w:rPr>
              <w:t>Развитие кадрового потенциала как условие повышения качества дошкольного образования</w:t>
            </w:r>
            <w:r w:rsidRPr="00F71E5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34C6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C50DB2" w:rsidRDefault="00434C6B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C50DB2" w:rsidRDefault="00434C6B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lang w:eastAsia="ru-RU"/>
              </w:rPr>
              <w:t>МАОУ лицей № 1 им. А.С. Пушкина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6B" w:rsidRPr="00C50DB2" w:rsidRDefault="00434C6B" w:rsidP="00F71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0DB2">
              <w:rPr>
                <w:rFonts w:ascii="Times New Roman" w:eastAsia="Calibri" w:hAnsi="Times New Roman" w:cs="Times New Roman"/>
                <w:bCs/>
              </w:rPr>
              <w:t xml:space="preserve">Секция для воспитателей. </w:t>
            </w:r>
            <w:r w:rsidRPr="00C50DB2">
              <w:rPr>
                <w:rFonts w:ascii="Times New Roman" w:eastAsia="Calibri" w:hAnsi="Times New Roman" w:cs="Times New Roman"/>
              </w:rPr>
              <w:t>Педагогическая мастерская «Реализация лучших практик педагогического опыта в вопросах ранней профориентации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C50DB2" w:rsidRDefault="006C6A4A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C50DB2" w:rsidRDefault="006C6A4A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63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C6A4A" w:rsidRPr="00C50DB2" w:rsidRDefault="006C6A4A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DB2">
              <w:rPr>
                <w:rFonts w:ascii="Times New Roman" w:hAnsi="Times New Roman" w:cs="Times New Roman"/>
              </w:rPr>
              <w:t>Семинар «Технология проблемного обучения в ДОО»</w:t>
            </w:r>
          </w:p>
        </w:tc>
      </w:tr>
      <w:tr w:rsidR="00C50DB2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C50DB2" w:rsidRDefault="00C50DB2" w:rsidP="00C5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C50DB2" w:rsidRDefault="00C50DB2" w:rsidP="00C50D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50DB2" w:rsidRPr="00C50DB2" w:rsidRDefault="00C50DB2" w:rsidP="00C50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DB2">
              <w:rPr>
                <w:rFonts w:ascii="Times New Roman" w:hAnsi="Times New Roman" w:cs="Times New Roman"/>
              </w:rPr>
              <w:t>МО педагогов-психологов «Психолого-педагогическое сопровождение профориентационной работы в ДОО». Заседание № 1. «Изучение нормативных документов»</w:t>
            </w:r>
          </w:p>
        </w:tc>
      </w:tr>
      <w:tr w:rsidR="004858D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C50DB2" w:rsidRDefault="004858DD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C50DB2" w:rsidRDefault="004858DD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0DB2">
              <w:rPr>
                <w:rFonts w:ascii="Times New Roman" w:hAnsi="Times New Roman" w:cs="Times New Roman"/>
                <w:bCs/>
              </w:rPr>
              <w:t>МБДОУ № 35</w:t>
            </w:r>
          </w:p>
          <w:p w:rsidR="004858DD" w:rsidRPr="00C50DB2" w:rsidRDefault="00F71E57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0DB2">
              <w:rPr>
                <w:rFonts w:ascii="Times New Roman" w:hAnsi="Times New Roman" w:cs="Times New Roman"/>
                <w:bCs/>
              </w:rPr>
              <w:t xml:space="preserve">МАДОУ № </w:t>
            </w:r>
            <w:r w:rsidR="004858DD" w:rsidRPr="00C50DB2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8DD" w:rsidRPr="00C50DB2" w:rsidRDefault="004858DD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E20">
              <w:rPr>
                <w:rFonts w:ascii="Times New Roman" w:hAnsi="Times New Roman" w:cs="Times New Roman"/>
              </w:rPr>
              <w:t xml:space="preserve">Семинар для педагогов ДОО «Использование </w:t>
            </w:r>
            <w:proofErr w:type="spellStart"/>
            <w:r w:rsidRPr="00F86E2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86E20">
              <w:rPr>
                <w:rFonts w:ascii="Times New Roman" w:hAnsi="Times New Roman" w:cs="Times New Roman"/>
              </w:rPr>
              <w:t>-технологии в образовательном процессе»</w:t>
            </w:r>
            <w:r w:rsidRPr="00C50D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8D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8DD" w:rsidRPr="00F71E57" w:rsidRDefault="004858DD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4472C4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«Экспериментальная деятельность дошкольников с использованием цифровой лаборатории «</w:t>
            </w:r>
            <w:proofErr w:type="spellStart"/>
            <w:r w:rsidRPr="00F71E57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в стране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Наурандии</w:t>
            </w:r>
            <w:proofErr w:type="spellEnd"/>
            <w:r w:rsidRPr="00F71E57">
              <w:rPr>
                <w:rFonts w:ascii="Times New Roman" w:hAnsi="Times New Roman" w:cs="Times New Roman"/>
              </w:rPr>
              <w:t>»</w:t>
            </w:r>
          </w:p>
        </w:tc>
      </w:tr>
      <w:tr w:rsidR="004858D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48</w:t>
            </w:r>
          </w:p>
          <w:p w:rsidR="004858DD" w:rsidRPr="00F71E57" w:rsidRDefault="004858DD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8DD" w:rsidRPr="00F71E57" w:rsidRDefault="004858DD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«Ранняя профориентация с учетом регионального компонента. Профориентация в ДОО посредством проектной технологии»</w:t>
            </w:r>
          </w:p>
        </w:tc>
      </w:tr>
      <w:tr w:rsidR="00C50DB2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C50DB2" w:rsidRDefault="00C50DB2" w:rsidP="00C5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C50DB2" w:rsidRDefault="00C50DB2" w:rsidP="00C50D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0DB2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B2" w:rsidRPr="00C50DB2" w:rsidRDefault="00C50DB2" w:rsidP="00C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DB2">
              <w:rPr>
                <w:rFonts w:ascii="Times New Roman" w:hAnsi="Times New Roman" w:cs="Times New Roman"/>
              </w:rPr>
              <w:t xml:space="preserve">Педагогическая мастерская «Использование даров </w:t>
            </w:r>
            <w:proofErr w:type="spellStart"/>
            <w:r w:rsidRPr="00C50DB2">
              <w:rPr>
                <w:rFonts w:ascii="Times New Roman" w:hAnsi="Times New Roman" w:cs="Times New Roman"/>
              </w:rPr>
              <w:t>Фрёбеля</w:t>
            </w:r>
            <w:proofErr w:type="spellEnd"/>
            <w:r w:rsidRPr="00C50DB2">
              <w:rPr>
                <w:rFonts w:ascii="Times New Roman" w:hAnsi="Times New Roman" w:cs="Times New Roman"/>
              </w:rPr>
              <w:t xml:space="preserve"> в работе с дошкольниками»</w:t>
            </w:r>
          </w:p>
        </w:tc>
      </w:tr>
      <w:tr w:rsidR="000A4BF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44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A4BF0" w:rsidRPr="00F71E57" w:rsidRDefault="000A4BF0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«Взаимодействие воспитателей и специалистов в ходе реализации образовательных задач в соответствии с требованиями ФГОС ДО»</w:t>
            </w:r>
          </w:p>
        </w:tc>
      </w:tr>
      <w:tr w:rsidR="000A4BF0" w:rsidRPr="00F71E57" w:rsidTr="00EF61C3">
        <w:trPr>
          <w:gridAfter w:val="2"/>
          <w:wAfter w:w="27" w:type="dxa"/>
          <w:trHeight w:val="1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 35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A4BF0" w:rsidRPr="00F71E57" w:rsidRDefault="000A4BF0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Семинар «Индивидуализация образовательного процесса в условиях ФГОС ДО» 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142704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42704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Мастер-класс «Робототехника с дошкольниками»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A81C8F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A81C8F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педагогов ДОО «</w:t>
            </w:r>
            <w:r w:rsidRPr="00F71E57">
              <w:rPr>
                <w:rFonts w:ascii="Times New Roman" w:hAnsi="Times New Roman" w:cs="Times New Roman"/>
                <w:kern w:val="36"/>
              </w:rPr>
              <w:t>Профориентация дошкольников – путь к успеху</w:t>
            </w:r>
            <w:r w:rsidRPr="00F71E5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135</w:t>
            </w:r>
          </w:p>
          <w:p w:rsidR="006C6A4A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музыкальных руководителей «Создание музыкально-ритмических композиций как средство развития творческого потенциала дошкольников»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F71E57" w:rsidRDefault="00DB692B" w:rsidP="00F71E57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МАДОУ № 11</w:t>
            </w:r>
          </w:p>
          <w:p w:rsidR="00DB692B" w:rsidRPr="00F71E57" w:rsidRDefault="006255B9" w:rsidP="00F71E57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B692B" w:rsidRPr="00F71E57">
              <w:rPr>
                <w:rFonts w:ascii="Times New Roman" w:hAnsi="Times New Roman" w:cs="Times New Roman"/>
              </w:rPr>
              <w:t>ДОУ № 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«Организация проектно-исследовательской деятельности обучающихся и педагогов в образовательном процессе»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«Интерактивные технологии в образовательном процессе»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«Формирование представлений о мире профессий в условиях игровой деятельности дошкольников»</w:t>
            </w:r>
          </w:p>
        </w:tc>
      </w:tr>
      <w:tr w:rsidR="00DB692B" w:rsidRPr="00F71E57" w:rsidTr="00EF61C3">
        <w:trPr>
          <w:gridAfter w:val="2"/>
          <w:wAfter w:w="27" w:type="dxa"/>
          <w:trHeight w:val="18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A57EE2" w:rsidP="00F71E5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«Организация работы по ранней профориентации»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6255B9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</w:t>
            </w:r>
            <w:r w:rsidR="006255B9">
              <w:rPr>
                <w:rFonts w:ascii="Times New Roman" w:hAnsi="Times New Roman" w:cs="Times New Roman"/>
                <w:bCs/>
              </w:rPr>
              <w:t>Б</w:t>
            </w:r>
            <w:r w:rsidRPr="00F71E57">
              <w:rPr>
                <w:rFonts w:ascii="Times New Roman" w:hAnsi="Times New Roman" w:cs="Times New Roman"/>
                <w:bCs/>
              </w:rPr>
              <w:t>ДОУ № 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«Вариативные формы работы с детьми дошкольного возраста»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F71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F71E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МАДОУ № 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20" w:rsidRPr="00F71E57" w:rsidRDefault="00567B20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Педагогическая мастерская. «Образовательный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как форма работы с дошкольниками по ранней профориентации»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МАДОУ №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20" w:rsidRPr="00F71E57" w:rsidRDefault="00567B20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«Организация развивающей образовательной деятельности по обучение грамоте дошкольников»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Семинар-практикум для педагогов ДОО  «Использование элементов системы М.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с детьми дошкольного возраста»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«Игровые технологии в работе с детьми дошкольного возраста»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 «</w:t>
            </w:r>
            <w:proofErr w:type="spellStart"/>
            <w:r w:rsidRPr="00F71E57">
              <w:rPr>
                <w:rFonts w:ascii="Times New Roman" w:hAnsi="Times New Roman" w:cs="Times New Roman"/>
              </w:rPr>
              <w:t>Вальдорфский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МАДОУ №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«Организация развивающей образовательной деятельности по обучение грамоте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Default="00F71E57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55</w:t>
            </w:r>
          </w:p>
          <w:p w:rsidR="00F71E57" w:rsidRDefault="006255B9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F71E57">
              <w:rPr>
                <w:rFonts w:ascii="Times New Roman" w:hAnsi="Times New Roman" w:cs="Times New Roman"/>
              </w:rPr>
              <w:t>ДОУ № 19</w:t>
            </w:r>
          </w:p>
          <w:p w:rsidR="006C6A4A" w:rsidRPr="00F71E57" w:rsidRDefault="00F71E57" w:rsidP="00F71E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МАДОУ №</w:t>
            </w:r>
            <w:r w:rsidR="00567B20" w:rsidRPr="00F71E57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567B20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 «Организация работы в ДОО по ранней профориентации»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 xml:space="preserve">МБДОУ № 135 </w:t>
            </w:r>
          </w:p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86E20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E20">
              <w:rPr>
                <w:rFonts w:ascii="Times New Roman" w:hAnsi="Times New Roman" w:cs="Times New Roman"/>
              </w:rPr>
              <w:t xml:space="preserve">Семинар-практикум для педагогов ДОО «Использование </w:t>
            </w:r>
            <w:r w:rsidR="00F86E20" w:rsidRPr="00F86E20">
              <w:rPr>
                <w:rFonts w:ascii="Times New Roman" w:hAnsi="Times New Roman" w:cs="Times New Roman"/>
              </w:rPr>
              <w:t>современных технологий в работе</w:t>
            </w:r>
            <w:r w:rsidRPr="00F86E20">
              <w:rPr>
                <w:rFonts w:ascii="Times New Roman" w:hAnsi="Times New Roman" w:cs="Times New Roman"/>
              </w:rPr>
              <w:t xml:space="preserve"> с детьми дошкольного возраста»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71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2B" w:rsidRPr="00F71E57" w:rsidRDefault="00DB692B" w:rsidP="00F71E5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«Применение технологий ОТСМ-ТРИЗ-РТВ в работе с детьми дошкольного возраста»</w:t>
            </w:r>
          </w:p>
        </w:tc>
      </w:tr>
      <w:tr w:rsidR="006C6A4A" w:rsidRPr="00F71E57" w:rsidTr="00EF61C3">
        <w:trPr>
          <w:trHeight w:val="333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Методическое сопровождение введения ФГОС НОО обучающихся с ОВЗ и </w:t>
            </w: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ФГОС обучающихся с умственной отсталостью (интеллектуальными нарушениями), инклюзивное образование в ДО, НОО, ООО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воспитателей ДОО «Реализация образовательной области «Речевое развитие» с детьми со статусом ОВЗ»</w:t>
            </w:r>
          </w:p>
        </w:tc>
      </w:tr>
      <w:tr w:rsidR="000A4BF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0A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0A4B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95</w:t>
            </w:r>
          </w:p>
          <w:p w:rsidR="000A4BF0" w:rsidRPr="00F71E57" w:rsidRDefault="000A4BF0" w:rsidP="000A4B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A4BF0" w:rsidRPr="00F71E57" w:rsidRDefault="000A4BF0" w:rsidP="000A4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воспитателей ДОО «Развитие звуковой культуры речи и фонематического слуха»</w:t>
            </w:r>
          </w:p>
        </w:tc>
      </w:tr>
      <w:tr w:rsidR="000A4BF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0A4BF0" w:rsidP="000A4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0" w:rsidRPr="00F71E57" w:rsidRDefault="006255B9" w:rsidP="000A4B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</w:t>
            </w:r>
            <w:r w:rsidR="000A4BF0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ДОУ № 40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A4BF0" w:rsidRPr="00F71E57" w:rsidRDefault="000A4BF0" w:rsidP="000A4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 практикум для педагогов ДОО «Использование методики «</w:t>
            </w:r>
            <w:r w:rsidRPr="00F71E57">
              <w:rPr>
                <w:rFonts w:ascii="Times New Roman" w:hAnsi="Times New Roman" w:cs="Times New Roman"/>
                <w:bCs/>
                <w:lang w:val="en-GB"/>
              </w:rPr>
              <w:t>Persona</w:t>
            </w:r>
            <w:r w:rsidRPr="00F71E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1E57">
              <w:rPr>
                <w:rFonts w:ascii="Times New Roman" w:hAnsi="Times New Roman" w:cs="Times New Roman"/>
                <w:bCs/>
                <w:lang w:val="en-GB"/>
              </w:rPr>
              <w:t>dools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>» («Куклы-персоны») в организации инклюзивного образования в ДОО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1427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142704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42704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 «Развитие творческой активности у детей с ОВЗ в театрализованной деятельности»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DB692B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DB6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МАДОУ № </w:t>
            </w:r>
            <w:r w:rsidR="00DB692B" w:rsidRPr="00F71E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DB692B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педагогов ДОО «</w:t>
            </w:r>
            <w:r w:rsidRPr="00F71E57">
              <w:rPr>
                <w:rFonts w:ascii="Times New Roman" w:hAnsi="Times New Roman" w:cs="Times New Roman"/>
                <w:kern w:val="36"/>
              </w:rPr>
              <w:t>Новые подходы в организации работы с детьми ОВЗ</w:t>
            </w:r>
            <w:r w:rsidRPr="00F71E5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DB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DB692B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DB692B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«Социализация в контексте дошкольного детства: организация нетрадиционных форм совместной образовательной деятельности с дошкольниками, имеющими ограниченные возможности здоровья, в условиях инклюзии»</w:t>
            </w:r>
          </w:p>
        </w:tc>
      </w:tr>
      <w:tr w:rsidR="006C6A4A" w:rsidRPr="00F71E57" w:rsidTr="00EF61C3">
        <w:trPr>
          <w:trHeight w:val="333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обеспечение преемственности в реализации ФГОС ДО и НОО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A57EE2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A57EE2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1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«Организация и проведение занимательного дела с детьми старшего дошкольного возраста»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1D69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r w:rsidR="001D69D7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МАОУ СОШ № 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№2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«Интегративно-комплексный подход специалистов к процессу повышения эффективности взаимодействия ДОУ с неблагополучными семьями (ранняя диагностика семейного неблагополучия)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1D69D7" w:rsidP="006C6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3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Мастер-класс «Эффективные формы работы со старшими дошкольниками по формированию УУД»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1D69D7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МБОУ прогимназия «Кристина»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4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 xml:space="preserve">Семинар-практикум «Осуществление </w:t>
            </w:r>
            <w:r w:rsidRPr="00F71E57">
              <w:rPr>
                <w:rFonts w:ascii="Times New Roman" w:hAnsi="Times New Roman" w:cs="Times New Roman"/>
                <w:bCs/>
              </w:rPr>
              <w:lastRenderedPageBreak/>
              <w:t>преемственности дошкольного и начального образования в разных формах деятельности»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1D69D7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134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5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«Обеспечение преемственности дошкольного и начального общего образования»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1D69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1D69D7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1D69D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6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«Формирование предпосылок УУД в р</w:t>
            </w:r>
            <w:r w:rsidR="00F71E57">
              <w:rPr>
                <w:rFonts w:ascii="Times New Roman" w:hAnsi="Times New Roman" w:cs="Times New Roman"/>
                <w:bCs/>
              </w:rPr>
              <w:t>азных формах и видах детской де</w:t>
            </w:r>
            <w:r w:rsidRPr="00F71E57">
              <w:rPr>
                <w:rFonts w:ascii="Times New Roman" w:hAnsi="Times New Roman" w:cs="Times New Roman"/>
                <w:bCs/>
              </w:rPr>
              <w:t>ятельности»</w:t>
            </w:r>
          </w:p>
        </w:tc>
      </w:tr>
      <w:tr w:rsidR="001D69D7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7" w:rsidRPr="00F71E57" w:rsidRDefault="001D69D7" w:rsidP="001D6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7" w:rsidRPr="00F71E57" w:rsidRDefault="001D69D7" w:rsidP="001D69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46 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D7" w:rsidRPr="00F71E57" w:rsidRDefault="001D69D7" w:rsidP="001D6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7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«Формирование предпосылок учебной деятельности в познавательно-исследовательской деятельности как основание преемственности дошкольного и начального общего образования»</w:t>
            </w:r>
          </w:p>
        </w:tc>
      </w:tr>
      <w:tr w:rsidR="001D69D7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7" w:rsidRPr="00F71E57" w:rsidRDefault="001D69D7" w:rsidP="001D69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D7" w:rsidRPr="00F71E57" w:rsidRDefault="00F71E57" w:rsidP="001D69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МАОУ СОШ № 11 им. В.И. </w:t>
            </w:r>
            <w:r w:rsidR="001D69D7" w:rsidRPr="00F71E57">
              <w:rPr>
                <w:rFonts w:ascii="Times New Roman" w:hAnsi="Times New Roman" w:cs="Times New Roman"/>
                <w:bCs/>
              </w:rPr>
              <w:t>Смирнова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9D7" w:rsidRPr="00F71E57" w:rsidRDefault="001D69D7" w:rsidP="001D6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Педмастерская для педагогов, работающих на группах 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образования. Занятие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8</w:t>
            </w:r>
            <w:r w:rsidR="00F71E57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  <w:bCs/>
              </w:rPr>
              <w:t>Семинар-практикум «Преемственность дошкольного и начального общего образования»</w:t>
            </w:r>
          </w:p>
        </w:tc>
      </w:tr>
      <w:tr w:rsidR="006C6A4A" w:rsidRPr="00F71E57" w:rsidTr="00EF61C3">
        <w:trPr>
          <w:trHeight w:val="333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Методическое сопровождение реализации </w:t>
            </w:r>
            <w:r w:rsidRPr="00F71E57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Соглашения </w:t>
            </w:r>
            <w:r w:rsidRPr="00F71E57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о создании межрегионального Сетевого партнерства по образованию в интересах устойчивого развития           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4858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МАОУ лицей № 1 им. А.С. Пушкина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Calibri" w:hAnsi="Times New Roman" w:cs="Times New Roman"/>
              </w:rPr>
              <w:t>Практикум</w:t>
            </w:r>
            <w:r w:rsidR="00AD59CC">
              <w:rPr>
                <w:rFonts w:ascii="Times New Roman" w:eastAsia="Calibri" w:hAnsi="Times New Roman" w:cs="Times New Roman"/>
              </w:rPr>
              <w:t xml:space="preserve"> для старших воспитателей</w:t>
            </w:r>
            <w:r w:rsidRPr="00F71E57">
              <w:rPr>
                <w:rFonts w:ascii="Times New Roman" w:eastAsia="Calibri" w:hAnsi="Times New Roman" w:cs="Times New Roman"/>
              </w:rPr>
              <w:t xml:space="preserve"> «Методическое сопровождение педагогов ДОО в вопросах освоения идей устойчивого развития»</w:t>
            </w:r>
          </w:p>
        </w:tc>
      </w:tr>
      <w:tr w:rsidR="00C50DB2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F71E57" w:rsidRDefault="00C50DB2" w:rsidP="00C50D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2" w:rsidRPr="00AD59CC" w:rsidRDefault="00C50DB2" w:rsidP="00C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lang w:eastAsia="ru-RU"/>
              </w:rPr>
              <w:t>МАОУ лицей № 1 им. А.С. Пушкина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B2" w:rsidRPr="00AD59CC" w:rsidRDefault="00C50DB2" w:rsidP="00C5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D59CC">
              <w:rPr>
                <w:rFonts w:ascii="Times New Roman" w:eastAsia="Calibri" w:hAnsi="Times New Roman" w:cs="Times New Roman"/>
                <w:bCs/>
              </w:rPr>
              <w:t>Тьюторский</w:t>
            </w:r>
            <w:proofErr w:type="spellEnd"/>
            <w:r w:rsidRPr="00AD59C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D59CC">
              <w:rPr>
                <w:rFonts w:ascii="Times New Roman" w:eastAsia="Calibri" w:hAnsi="Times New Roman" w:cs="Times New Roman"/>
                <w:bCs/>
              </w:rPr>
              <w:t>интенси</w:t>
            </w:r>
            <w:r w:rsidR="00800255">
              <w:rPr>
                <w:rFonts w:ascii="Times New Roman" w:eastAsia="Calibri" w:hAnsi="Times New Roman" w:cs="Times New Roman"/>
                <w:bCs/>
              </w:rPr>
              <w:t>в</w:t>
            </w:r>
            <w:proofErr w:type="spellEnd"/>
            <w:r w:rsidR="00800255">
              <w:rPr>
                <w:rFonts w:ascii="Times New Roman" w:eastAsia="Calibri" w:hAnsi="Times New Roman" w:cs="Times New Roman"/>
                <w:bCs/>
              </w:rPr>
              <w:t xml:space="preserve"> для педагогов-психологов «ОУР</w:t>
            </w:r>
            <w:r w:rsidRPr="00AD59CC">
              <w:rPr>
                <w:rFonts w:ascii="Times New Roman" w:eastAsia="Calibri" w:hAnsi="Times New Roman" w:cs="Times New Roman"/>
                <w:bCs/>
              </w:rPr>
              <w:t xml:space="preserve"> «Зеленые аксиомы» как педагогическая форма нравственных императивов»</w:t>
            </w:r>
          </w:p>
        </w:tc>
      </w:tr>
      <w:tr w:rsidR="004858D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4858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AD59CC" w:rsidRDefault="004858DD" w:rsidP="004858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AD59CC" w:rsidRDefault="004858DD" w:rsidP="00AD5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hAnsi="Times New Roman" w:cs="Times New Roman"/>
              </w:rPr>
              <w:t>Семинар-практикум для старших воспитателей «Концепция общего экологического образования: направления и основные понятия ОУР»</w:t>
            </w:r>
          </w:p>
        </w:tc>
      </w:tr>
      <w:tr w:rsidR="00AD59CC" w:rsidRPr="00F71E57" w:rsidTr="00EF61C3">
        <w:trPr>
          <w:gridAfter w:val="2"/>
          <w:wAfter w:w="27" w:type="dxa"/>
          <w:trHeight w:val="10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C" w:rsidRPr="00F71E57" w:rsidRDefault="00AD59CC" w:rsidP="00AD5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C" w:rsidRPr="00AD59CC" w:rsidRDefault="00AD59CC" w:rsidP="00AD5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D59CC" w:rsidRPr="00AD59CC" w:rsidRDefault="00AD59CC" w:rsidP="00AD59C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59CC">
              <w:rPr>
                <w:rFonts w:ascii="Times New Roman" w:hAnsi="Times New Roman" w:cs="Times New Roman"/>
              </w:rPr>
              <w:t xml:space="preserve">Организационно-инструктивное совещание для координаторов и педагогов базовых ДОУ «Реализации </w:t>
            </w:r>
            <w:r w:rsidRPr="00AD59CC">
              <w:rPr>
                <w:rFonts w:ascii="Times New Roman" w:hAnsi="Times New Roman" w:cs="Times New Roman"/>
                <w:bCs/>
                <w:spacing w:val="-4"/>
              </w:rPr>
              <w:t xml:space="preserve">Соглашения </w:t>
            </w:r>
            <w:r w:rsidRPr="00AD59CC">
              <w:rPr>
                <w:rFonts w:ascii="Times New Roman" w:hAnsi="Times New Roman" w:cs="Times New Roman"/>
                <w:spacing w:val="-4"/>
              </w:rPr>
              <w:t>о создании межрегионального Сетевого партнерства по образованию в интересах устойчивого развития</w:t>
            </w:r>
            <w:r w:rsidRPr="00AD59CC">
              <w:rPr>
                <w:rFonts w:ascii="Times New Roman" w:hAnsi="Times New Roman" w:cs="Times New Roman"/>
              </w:rPr>
              <w:t>»</w:t>
            </w:r>
          </w:p>
        </w:tc>
      </w:tr>
      <w:tr w:rsidR="00AD59CC" w:rsidRPr="00F71E57" w:rsidTr="00EF61C3">
        <w:trPr>
          <w:gridAfter w:val="2"/>
          <w:wAfter w:w="27" w:type="dxa"/>
          <w:trHeight w:val="23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C" w:rsidRPr="00F71E57" w:rsidRDefault="00AD59CC" w:rsidP="00AD5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CC" w:rsidRPr="00AD59CC" w:rsidRDefault="00AD59CC" w:rsidP="00AD59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D59CC" w:rsidRPr="00AD59CC" w:rsidRDefault="00AD59CC" w:rsidP="00AD5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Экспертное заседание </w:t>
            </w:r>
            <w:r w:rsidRPr="00AD59CC">
              <w:rPr>
                <w:rFonts w:ascii="Times New Roman" w:hAnsi="Times New Roman" w:cs="Times New Roman"/>
              </w:rPr>
              <w:t xml:space="preserve">ПТГ «Мультипликация для ЭО УР» 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AD59CC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AD59CC" w:rsidRDefault="00F2264D" w:rsidP="00AD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9CC">
              <w:rPr>
                <w:rFonts w:ascii="Times New Roman" w:hAnsi="Times New Roman" w:cs="Times New Roman"/>
                <w:bCs/>
              </w:rPr>
              <w:t>ПТГ «</w:t>
            </w:r>
            <w:r w:rsidRPr="00AD59CC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6C6A4A" w:rsidRPr="00AD59CC">
              <w:rPr>
                <w:rFonts w:ascii="Times New Roman" w:hAnsi="Times New Roman" w:cs="Times New Roman"/>
              </w:rPr>
              <w:t>Экспертное заседание №</w:t>
            </w:r>
            <w:r w:rsidR="00F71E57" w:rsidRPr="00AD59CC">
              <w:rPr>
                <w:rFonts w:ascii="Times New Roman" w:hAnsi="Times New Roman" w:cs="Times New Roman"/>
              </w:rPr>
              <w:t xml:space="preserve"> </w:t>
            </w:r>
            <w:r w:rsidR="006C6A4A" w:rsidRPr="00AD59CC">
              <w:rPr>
                <w:rFonts w:ascii="Times New Roman" w:hAnsi="Times New Roman" w:cs="Times New Roman"/>
              </w:rPr>
              <w:t xml:space="preserve">1. Семинар-практикум  «…Выжить на планете – значит сохранить ее биоразнообразие и научиться у природы </w:t>
            </w:r>
            <w:proofErr w:type="spellStart"/>
            <w:r w:rsidR="006C6A4A" w:rsidRPr="00AD59C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6C6A4A" w:rsidRPr="00AD59CC">
              <w:rPr>
                <w:rFonts w:ascii="Times New Roman" w:hAnsi="Times New Roman" w:cs="Times New Roman"/>
              </w:rPr>
              <w:t>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AD59CC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AD59CC" w:rsidRDefault="00AD59CC" w:rsidP="00AD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9CC">
              <w:rPr>
                <w:rFonts w:ascii="Times New Roman" w:hAnsi="Times New Roman" w:cs="Times New Roman"/>
                <w:bCs/>
              </w:rPr>
              <w:t>ПТГ «</w:t>
            </w:r>
            <w:r w:rsidRPr="00AD59CC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6C6A4A" w:rsidRPr="00AD59CC">
              <w:rPr>
                <w:rFonts w:ascii="Times New Roman" w:hAnsi="Times New Roman" w:cs="Times New Roman"/>
              </w:rPr>
              <w:t>Семинар «Педагогика здоровья в ДОО»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F2264D" w:rsidP="006C6A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</w:t>
            </w:r>
            <w:r w:rsidRPr="00F71E57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6C6A4A" w:rsidRPr="00F71E57">
              <w:rPr>
                <w:rFonts w:ascii="Times New Roman" w:hAnsi="Times New Roman" w:cs="Times New Roman"/>
              </w:rPr>
              <w:t>Экспертное заседание №</w:t>
            </w:r>
            <w:r w:rsidR="00F71E57">
              <w:rPr>
                <w:rFonts w:ascii="Times New Roman" w:hAnsi="Times New Roman" w:cs="Times New Roman"/>
              </w:rPr>
              <w:t xml:space="preserve"> </w:t>
            </w:r>
            <w:r w:rsidR="006C6A4A" w:rsidRPr="00F71E57">
              <w:rPr>
                <w:rFonts w:ascii="Times New Roman" w:hAnsi="Times New Roman" w:cs="Times New Roman"/>
              </w:rPr>
              <w:t xml:space="preserve">2. Семинар-практикум  «Психологические особенности </w:t>
            </w:r>
            <w:proofErr w:type="spellStart"/>
            <w:r w:rsidR="006C6A4A" w:rsidRPr="00F71E5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6C6A4A" w:rsidRPr="00F71E57">
              <w:rPr>
                <w:rFonts w:ascii="Times New Roman" w:hAnsi="Times New Roman" w:cs="Times New Roman"/>
              </w:rPr>
              <w:t xml:space="preserve"> поведения у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Всероссийские экологические чтения «Учимся жить устойчиво в глобальном мире»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226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</w:t>
            </w:r>
            <w:r w:rsidRPr="00F71E57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</w:t>
            </w:r>
            <w:r w:rsidR="00F2264D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3. Семинар-практикум  «…Не раскачивать лодку конфликтами, уважать культурное разнообразие»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226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</w:t>
            </w:r>
            <w:r w:rsidRPr="00F71E57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</w:t>
            </w:r>
            <w:r w:rsidR="00F2264D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4. Семинар-практикум «Культура личности. Формирование общей культуры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F2264D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Портал</w:t>
            </w:r>
            <w:r w:rsidR="006C6A4A" w:rsidRPr="00F71E5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6C6A4A" w:rsidRPr="00F71E57">
              <w:rPr>
                <w:rFonts w:ascii="Times New Roman" w:hAnsi="Times New Roman" w:cs="Times New Roman"/>
                <w:bCs/>
              </w:rPr>
              <w:t>Академкнига/ Учебник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1E57">
              <w:rPr>
                <w:rFonts w:ascii="Times New Roman" w:hAnsi="Times New Roman" w:cs="Times New Roman"/>
              </w:rPr>
              <w:t>Форум «</w:t>
            </w:r>
            <w:r w:rsidRPr="00F71E57">
              <w:rPr>
                <w:rFonts w:ascii="Times New Roman" w:hAnsi="Times New Roman" w:cs="Times New Roman"/>
                <w:bCs/>
              </w:rPr>
              <w:t>Методический инструментарий в освоении идей устойчивого развития педагогами ДОО</w:t>
            </w:r>
            <w:r w:rsidRPr="00F71E57">
              <w:rPr>
                <w:rFonts w:ascii="Times New Roman" w:hAnsi="Times New Roman" w:cs="Times New Roman"/>
              </w:rPr>
              <w:t>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5EBE" w:rsidRPr="00F71E57" w:rsidRDefault="00FD5EBE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</w:t>
            </w:r>
            <w:r w:rsidRPr="00F71E57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</w:t>
            </w:r>
            <w:r w:rsidR="00F2264D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5. Семинар-практикум «Конфликты в дошкольном возрасте. Учимся управлять собой и решать конфликты»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5EBE" w:rsidRPr="00F71E57" w:rsidRDefault="00FD5EBE" w:rsidP="00AD5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 xml:space="preserve">Семинар-практикум </w:t>
            </w:r>
            <w:r w:rsidRPr="00F71E57">
              <w:rPr>
                <w:rFonts w:ascii="Times New Roman" w:hAnsi="Times New Roman" w:cs="Times New Roman"/>
              </w:rPr>
              <w:t xml:space="preserve"> для старших воспитателей «Основные нормативные документы в области ОУР»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A81C8F" w:rsidP="00A8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МАДОУ №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6255B9" w:rsidRDefault="00A81C8F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hAnsi="Times New Roman" w:cs="Times New Roman"/>
              </w:rPr>
              <w:t>Семинар-практикум для педагогов ДОО «Формирование экологического сознания посредством использования педагогического инструментария «Зеленые аксиомы»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5EBE" w:rsidRPr="006255B9" w:rsidRDefault="00FD5EBE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</w:t>
            </w:r>
            <w:r w:rsidR="00F2264D" w:rsidRPr="006255B9">
              <w:rPr>
                <w:rFonts w:ascii="Times New Roman" w:hAnsi="Times New Roman" w:cs="Times New Roman"/>
              </w:rPr>
              <w:t xml:space="preserve"> </w:t>
            </w:r>
            <w:r w:rsidRPr="006255B9">
              <w:rPr>
                <w:rFonts w:ascii="Times New Roman" w:hAnsi="Times New Roman" w:cs="Times New Roman"/>
              </w:rPr>
              <w:t xml:space="preserve">6. Семинар-практикум «…Не делать резких движений в условиях неустойчивого мира, действовать </w:t>
            </w:r>
            <w:proofErr w:type="spellStart"/>
            <w:r w:rsidRPr="006255B9">
              <w:rPr>
                <w:rFonts w:ascii="Times New Roman" w:hAnsi="Times New Roman" w:cs="Times New Roman"/>
              </w:rPr>
              <w:t>предосторожно</w:t>
            </w:r>
            <w:proofErr w:type="spellEnd"/>
            <w:r w:rsidRPr="006255B9">
              <w:rPr>
                <w:rFonts w:ascii="Times New Roman" w:hAnsi="Times New Roman" w:cs="Times New Roman"/>
              </w:rPr>
              <w:t>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D5EBE" w:rsidRPr="006255B9" w:rsidRDefault="00FD5EBE" w:rsidP="00AD5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 xml:space="preserve">Семинар-практикум </w:t>
            </w:r>
            <w:r w:rsidRPr="006255B9">
              <w:rPr>
                <w:rFonts w:ascii="Times New Roman" w:hAnsi="Times New Roman" w:cs="Times New Roman"/>
              </w:rPr>
              <w:t>для старших воспитателей «</w:t>
            </w:r>
            <w:proofErr w:type="spellStart"/>
            <w:r w:rsidRPr="006255B9">
              <w:rPr>
                <w:rFonts w:ascii="Times New Roman" w:hAnsi="Times New Roman" w:cs="Times New Roman"/>
              </w:rPr>
              <w:t>Экосистемная</w:t>
            </w:r>
            <w:proofErr w:type="spellEnd"/>
            <w:r w:rsidRPr="006255B9">
              <w:rPr>
                <w:rFonts w:ascii="Times New Roman" w:hAnsi="Times New Roman" w:cs="Times New Roman"/>
              </w:rPr>
              <w:t xml:space="preserve"> познавательная модель»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6255B9" w:rsidRDefault="006255B9" w:rsidP="00FD5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FD5EBE" w:rsidRPr="006255B9">
              <w:rPr>
                <w:rFonts w:ascii="Times New Roman" w:hAnsi="Times New Roman" w:cs="Times New Roman"/>
              </w:rPr>
              <w:t>Семинар «Принципы действий для УР: управляйте «мягко»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6255B9" w:rsidRDefault="00F2264D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FD5EBE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FD5EBE" w:rsidRPr="006255B9">
              <w:rPr>
                <w:rFonts w:ascii="Times New Roman" w:hAnsi="Times New Roman" w:cs="Times New Roman"/>
              </w:rPr>
              <w:t>7. Семинар-практикум «Нравственный императив. Психологический аспект формирования нравственных ценностей у дошкольников»</w:t>
            </w:r>
          </w:p>
        </w:tc>
      </w:tr>
      <w:tr w:rsidR="00FD5EBE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F71E57" w:rsidRDefault="00FD5EBE" w:rsidP="00FD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E" w:rsidRPr="006255B9" w:rsidRDefault="00F2264D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FD5EBE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FD5EBE" w:rsidRPr="006255B9">
              <w:rPr>
                <w:rFonts w:ascii="Times New Roman" w:hAnsi="Times New Roman" w:cs="Times New Roman"/>
              </w:rPr>
              <w:t>8. Семинар-практикум «Учимся работать в команде»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D5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FD5E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6255B9" w:rsidRDefault="00DB692B" w:rsidP="00FD5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Семинар-практикум для педагогов ДОО «Зеленые аксиомы» как основа формирования предпосылок к учебной деятельности у детей дошкольного возраста»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F2264D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567B20" w:rsidRPr="006255B9">
              <w:rPr>
                <w:rFonts w:ascii="Times New Roman" w:hAnsi="Times New Roman" w:cs="Times New Roman"/>
              </w:rPr>
              <w:t>9. Семинар-практикум «…Считаться с тем, что есть граница дозволенного природой»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F2264D" w:rsidP="00F22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567B20" w:rsidRPr="006255B9">
              <w:rPr>
                <w:rFonts w:ascii="Times New Roman" w:hAnsi="Times New Roman" w:cs="Times New Roman"/>
              </w:rPr>
              <w:t>10. Семинар-практикум «Экологический императив. Формирование культуры поведения в природе с учетом ее законов»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567B20" w:rsidP="00DB69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 xml:space="preserve">Семинар-практикум </w:t>
            </w:r>
            <w:r w:rsidRPr="006255B9">
              <w:rPr>
                <w:rFonts w:ascii="Times New Roman" w:hAnsi="Times New Roman" w:cs="Times New Roman"/>
              </w:rPr>
              <w:t>для старших воспитателей «Культурный концепт «НАСЛЕДИЕ»</w:t>
            </w:r>
          </w:p>
        </w:tc>
      </w:tr>
      <w:tr w:rsidR="00DB692B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F71E57" w:rsidRDefault="00DB692B" w:rsidP="00567B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2B" w:rsidRPr="006255B9" w:rsidRDefault="00DB692B" w:rsidP="00567B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55B9">
              <w:rPr>
                <w:rFonts w:ascii="Times New Roman" w:hAnsi="Times New Roman" w:cs="Times New Roman"/>
                <w:bCs/>
              </w:rPr>
              <w:t>Семинар-практикум «Квест-технология в работе с дошкольниками по направлению «</w:t>
            </w:r>
            <w:proofErr w:type="spellStart"/>
            <w:r w:rsidRPr="006255B9">
              <w:rPr>
                <w:rFonts w:ascii="Times New Roman" w:hAnsi="Times New Roman" w:cs="Times New Roman"/>
                <w:bCs/>
              </w:rPr>
              <w:t>Родиноведение</w:t>
            </w:r>
            <w:proofErr w:type="spellEnd"/>
            <w:r w:rsidRPr="006255B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F2264D" w:rsidP="00F226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567B20" w:rsidRPr="006255B9">
              <w:rPr>
                <w:rFonts w:ascii="Times New Roman" w:hAnsi="Times New Roman" w:cs="Times New Roman"/>
              </w:rPr>
              <w:t xml:space="preserve">11. Семинар-практикум «…Считать и экономить ресурсы, искать смыслы жизни не в </w:t>
            </w:r>
            <w:proofErr w:type="spellStart"/>
            <w:r w:rsidR="00567B20" w:rsidRPr="006255B9">
              <w:rPr>
                <w:rFonts w:ascii="Times New Roman" w:hAnsi="Times New Roman" w:cs="Times New Roman"/>
              </w:rPr>
              <w:t>потребительстве</w:t>
            </w:r>
            <w:proofErr w:type="spellEnd"/>
            <w:r w:rsidR="00567B20" w:rsidRPr="006255B9">
              <w:rPr>
                <w:rFonts w:ascii="Times New Roman" w:hAnsi="Times New Roman" w:cs="Times New Roman"/>
              </w:rPr>
              <w:t>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F2264D" w:rsidP="00567B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ПТГ «</w:t>
            </w:r>
            <w:r w:rsidRPr="006255B9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6255B9">
              <w:rPr>
                <w:rFonts w:ascii="Times New Roman" w:hAnsi="Times New Roman" w:cs="Times New Roman"/>
              </w:rPr>
              <w:t>Экспертное заседание №</w:t>
            </w:r>
            <w:r w:rsidRPr="006255B9">
              <w:rPr>
                <w:rFonts w:ascii="Times New Roman" w:hAnsi="Times New Roman" w:cs="Times New Roman"/>
              </w:rPr>
              <w:t xml:space="preserve"> </w:t>
            </w:r>
            <w:r w:rsidR="00567B20" w:rsidRPr="006255B9">
              <w:rPr>
                <w:rFonts w:ascii="Times New Roman" w:hAnsi="Times New Roman" w:cs="Times New Roman"/>
              </w:rPr>
              <w:t>12. Семинар-практикум по теме «…Оглядываться  на свой экологический след, учиться «зеленому» потреблению»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6255B9" w:rsidRDefault="006255B9" w:rsidP="00567B2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255B9">
              <w:rPr>
                <w:bCs/>
                <w:sz w:val="22"/>
                <w:szCs w:val="22"/>
              </w:rPr>
              <w:t>ПТГ «</w:t>
            </w:r>
            <w:r w:rsidRPr="006255B9">
              <w:rPr>
                <w:sz w:val="22"/>
                <w:szCs w:val="22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6255B9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Семинар «Безопасность личности в социальной среде»</w:t>
            </w:r>
          </w:p>
        </w:tc>
      </w:tr>
      <w:tr w:rsidR="000F5A8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6255B9" w:rsidRDefault="000F5A8D" w:rsidP="00567B20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255B9">
              <w:rPr>
                <w:bCs/>
                <w:sz w:val="22"/>
                <w:szCs w:val="22"/>
              </w:rPr>
              <w:t>Семинар-практикум «Приобщение к культурному наследию как основа устойчивого развития старших дошкольников»</w:t>
            </w:r>
          </w:p>
        </w:tc>
      </w:tr>
      <w:tr w:rsidR="000F5A8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6255B9" w:rsidRDefault="000F5A8D" w:rsidP="000F5A8D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6255B9">
              <w:rPr>
                <w:sz w:val="22"/>
                <w:szCs w:val="22"/>
              </w:rPr>
              <w:t>Семинар-практикум «Проектная деятельность в освоении идей устойчивого развития»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B20" w:rsidRPr="00F71E57" w:rsidRDefault="00567B20" w:rsidP="00567B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F2264D" w:rsidP="006255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</w:t>
            </w:r>
            <w:r w:rsidRPr="00F71E57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</w:t>
            </w:r>
            <w:r w:rsidR="00567B20" w:rsidRPr="00F71E57">
              <w:rPr>
                <w:rFonts w:ascii="Times New Roman" w:hAnsi="Times New Roman" w:cs="Times New Roman"/>
              </w:rPr>
              <w:t>Экспертное заседание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B20" w:rsidRPr="00F71E57">
              <w:rPr>
                <w:rFonts w:ascii="Times New Roman" w:hAnsi="Times New Roman" w:cs="Times New Roman"/>
              </w:rPr>
              <w:t>13. Семинар-практик</w:t>
            </w:r>
            <w:r w:rsidR="006255B9">
              <w:rPr>
                <w:rFonts w:ascii="Times New Roman" w:hAnsi="Times New Roman" w:cs="Times New Roman"/>
              </w:rPr>
              <w:t>ум «Культурные практики в ДОО»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B20" w:rsidRPr="00F71E57" w:rsidRDefault="00F2264D" w:rsidP="00567B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Портал</w:t>
            </w:r>
            <w:r w:rsidRPr="00F71E5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71E57">
              <w:rPr>
                <w:rFonts w:ascii="Times New Roman" w:hAnsi="Times New Roman" w:cs="Times New Roman"/>
                <w:bCs/>
              </w:rPr>
              <w:t>Академкнига/ Учебник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567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1E57">
              <w:rPr>
                <w:rFonts w:ascii="Times New Roman" w:hAnsi="Times New Roman" w:cs="Times New Roman"/>
              </w:rPr>
              <w:t>Форум «</w:t>
            </w:r>
            <w:r w:rsidRPr="00F71E57">
              <w:rPr>
                <w:rFonts w:ascii="Times New Roman" w:hAnsi="Times New Roman" w:cs="Times New Roman"/>
                <w:bCs/>
              </w:rPr>
              <w:t>Методическое сопровождение педагогов ДОО в освоении педагогического инструментария «Зеленая аксиома»</w:t>
            </w:r>
          </w:p>
        </w:tc>
      </w:tr>
      <w:tr w:rsidR="006C6A4A" w:rsidRPr="00F71E57" w:rsidTr="00EF61C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11" w:type="dxa"/>
            <w:gridSpan w:val="5"/>
            <w:tcBorders>
              <w:top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реализации Концепции развития математического образования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МАОУ </w:t>
            </w:r>
            <w:r w:rsidR="00F2264D">
              <w:rPr>
                <w:rFonts w:ascii="Times New Roman" w:hAnsi="Times New Roman" w:cs="Times New Roman"/>
              </w:rPr>
              <w:t>л</w:t>
            </w:r>
            <w:r w:rsidRPr="00F71E57">
              <w:rPr>
                <w:rFonts w:ascii="Times New Roman" w:hAnsi="Times New Roman" w:cs="Times New Roman"/>
              </w:rPr>
              <w:t>ицей №</w:t>
            </w:r>
            <w:r w:rsidR="00F2264D">
              <w:rPr>
                <w:rFonts w:ascii="Times New Roman" w:hAnsi="Times New Roman" w:cs="Times New Roman"/>
              </w:rPr>
              <w:t xml:space="preserve"> </w:t>
            </w:r>
            <w:r w:rsidRPr="00F71E57">
              <w:rPr>
                <w:rFonts w:ascii="Times New Roman" w:hAnsi="Times New Roman" w:cs="Times New Roman"/>
              </w:rPr>
              <w:t>1 им. А.С. Пушкина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Секция для воспитателей. </w:t>
            </w:r>
            <w:r w:rsidRPr="00F71E57">
              <w:rPr>
                <w:rFonts w:ascii="Times New Roman" w:eastAsia="Calibri" w:hAnsi="Times New Roman" w:cs="Times New Roman"/>
              </w:rPr>
              <w:t>Педагогическая вертушка «Развивающие игры в математическом образовании детей дошкольного возраста»</w:t>
            </w:r>
          </w:p>
        </w:tc>
      </w:tr>
      <w:tr w:rsidR="004858DD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8DD" w:rsidRPr="00F71E57" w:rsidRDefault="004858DD" w:rsidP="006C6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71E57">
              <w:rPr>
                <w:rFonts w:ascii="Times New Roman" w:hAnsi="Times New Roman" w:cs="Times New Roman"/>
                <w:kern w:val="36"/>
              </w:rPr>
              <w:t>Семинар-практикум «Организация математического развития дошкольников вариативными средствами»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ПТГ «Математическое развитие дошкольников». Экспертиза методических разработок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485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kern w:val="36"/>
              </w:rPr>
              <w:t>Семинар-практикум «Игровые технологии развития математических представлений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FF5C64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FF5C64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МБОУ прогимназия «Кристина»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FF5C64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«Использование современных образовательных технологий как эффективного средства по формированию элементарных математических представлений у дошкольников»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Default="006255B9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79 </w:t>
            </w:r>
          </w:p>
          <w:p w:rsidR="006255B9" w:rsidRPr="00F71E57" w:rsidRDefault="006255B9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 xml:space="preserve">Педагогическая мастерская. «Познавательное развитие дошкольников средствами развивающих игр В.В. </w:t>
            </w: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Воскобовича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FD5EBE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FD5EBE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 «Организация математического образования в ДОО»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A81C8F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A81C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A81C8F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A81C8F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«Сенсомоторная стена как эффективное средство математического развития детей младшего дошкольного возраста»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FD5EBE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 xml:space="preserve">Семинар «Развитие математических представлений у дошкольников средствами палочек </w:t>
            </w: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Кюизенера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 xml:space="preserve"> и блоков </w:t>
            </w: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Дьенеша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C6A4A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0F5A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0F5A8D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0F5A8D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«Использование инновационных технологий в математическом развитии дошкольников»</w:t>
            </w:r>
          </w:p>
        </w:tc>
      </w:tr>
      <w:tr w:rsidR="00567B20" w:rsidRPr="00F71E57" w:rsidTr="00EF61C3">
        <w:trPr>
          <w:gridAfter w:val="2"/>
          <w:wAfter w:w="27" w:type="dxa"/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0" w:rsidRPr="00F71E57" w:rsidRDefault="00567B20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МАДОУ №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20" w:rsidRPr="00F71E57" w:rsidRDefault="00567B20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>Семинар-практикум «Занятия математикой: от развивающего обучения к развивающему образованию»</w:t>
            </w:r>
          </w:p>
        </w:tc>
      </w:tr>
      <w:tr w:rsidR="006C6A4A" w:rsidRPr="00F71E57" w:rsidTr="00EF61C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0311" w:type="dxa"/>
            <w:gridSpan w:val="5"/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71E5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Выявление и распространение лучших практик педагогического и управленческого опыта в муниципальной системе образования по направлениям 2.1.-2.3., в том числе ШПО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567B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567B20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567B20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ШПО. Семинар «Развитие творческих способностей дошкольников»</w:t>
            </w:r>
          </w:p>
        </w:tc>
      </w:tr>
      <w:tr w:rsidR="006C6A4A" w:rsidRPr="00F71E57" w:rsidTr="00EF61C3">
        <w:trPr>
          <w:trHeight w:val="266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Методическое сопровождение духовно-нравственного воспитания в традициях православной культуры (Кирилло-мефодиевские, </w:t>
            </w:r>
            <w:proofErr w:type="spellStart"/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Макариевские</w:t>
            </w:r>
            <w:proofErr w:type="spellEnd"/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чтения)</w:t>
            </w:r>
          </w:p>
        </w:tc>
      </w:tr>
      <w:tr w:rsidR="004858DD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4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485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№11</w:t>
            </w:r>
          </w:p>
          <w:p w:rsidR="004858DD" w:rsidRPr="00F71E57" w:rsidRDefault="004858DD" w:rsidP="00485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858DD" w:rsidRPr="00F71E57" w:rsidRDefault="004858DD" w:rsidP="00485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педагогов ДОО «Духовно-нравственное воспитание дошкольников в условиях образовательной организации»</w:t>
            </w:r>
          </w:p>
        </w:tc>
      </w:tr>
      <w:tr w:rsidR="004858DD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48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F71E57" w:rsidRDefault="004858DD" w:rsidP="00485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69</w:t>
            </w:r>
          </w:p>
          <w:p w:rsidR="004858DD" w:rsidRPr="00F71E57" w:rsidRDefault="004858DD" w:rsidP="004858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858DD" w:rsidRPr="00F71E57" w:rsidRDefault="004858DD" w:rsidP="00485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педагогов ДОО «Духовно-нравственное воспитание детей дошкольного возраста»</w:t>
            </w:r>
          </w:p>
        </w:tc>
      </w:tr>
      <w:tr w:rsidR="000F5A8D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МБДОУ № 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Семинар-практикум для педагогов ДОО «Фольклорный праздник «Благовещенье на Руси»</w:t>
            </w:r>
          </w:p>
        </w:tc>
      </w:tr>
      <w:tr w:rsidR="000F5A8D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8D" w:rsidRPr="00F71E57" w:rsidRDefault="000F5A8D" w:rsidP="000F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69</w:t>
            </w:r>
          </w:p>
          <w:p w:rsidR="000F5A8D" w:rsidRPr="00F71E57" w:rsidRDefault="000F5A8D" w:rsidP="000F5A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8D" w:rsidRPr="00F71E57" w:rsidRDefault="000F5A8D" w:rsidP="000F5A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для педагогов ДОО «Духовно-нравственное воспитание дошкольников»</w:t>
            </w:r>
          </w:p>
        </w:tc>
      </w:tr>
      <w:tr w:rsidR="006C6A4A" w:rsidRPr="00F71E57" w:rsidTr="00EF61C3">
        <w:trPr>
          <w:trHeight w:val="266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2264D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подготовки к введению и реализации профессионального стандарта педагога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 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Тьюториал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 xml:space="preserve"> «Формирование профессиональной компетентности педагогов ДОО»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2264D" w:rsidRDefault="004858DD" w:rsidP="00F226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МБОУ прогимназия «Кристина»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4858DD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 «</w:t>
            </w:r>
            <w:r w:rsidRPr="00F71E57">
              <w:rPr>
                <w:rFonts w:ascii="Times New Roman" w:hAnsi="Times New Roman" w:cs="Times New Roman"/>
                <w:bCs/>
                <w:color w:val="000000"/>
              </w:rPr>
              <w:t>«Введение профессионального стандарта педагога в практику ДОО»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ДО МАОУ СОШ №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Семинар-практикум «Формирование ИКТ-компетентности педагогов в ДОО»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DB69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МАДОУ № </w:t>
            </w:r>
            <w:r w:rsidR="00DB692B"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DB692B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hAnsi="Times New Roman" w:cs="Times New Roman"/>
              </w:rPr>
              <w:t>Семинар «</w:t>
            </w:r>
            <w:proofErr w:type="spellStart"/>
            <w:r w:rsidRPr="00F71E57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педагога. Компетентности педагога в условиях реализации ФГОС ДО</w:t>
            </w:r>
            <w:r w:rsidR="00F2264D">
              <w:rPr>
                <w:rFonts w:ascii="Times New Roman" w:hAnsi="Times New Roman" w:cs="Times New Roman"/>
              </w:rPr>
              <w:t>»</w:t>
            </w:r>
          </w:p>
        </w:tc>
      </w:tr>
      <w:tr w:rsidR="006C6A4A" w:rsidRPr="00F71E57" w:rsidTr="00EF61C3">
        <w:trPr>
          <w:trHeight w:val="266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F2264D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начинающими педагогическими работниками (клуб «Молодой специалист», ШМУ, развитие института наставничества, др.)</w:t>
            </w:r>
          </w:p>
        </w:tc>
      </w:tr>
      <w:tr w:rsidR="006C6A4A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6C6A4A" w:rsidP="006C6A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A" w:rsidRPr="00F71E57" w:rsidRDefault="00F652F7" w:rsidP="006C6A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4A" w:rsidRPr="00F71E57" w:rsidRDefault="00F652F7" w:rsidP="006C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«Использование проектной деятельности при формировании у дошкольников основ здорового образа жизни»</w:t>
            </w:r>
          </w:p>
        </w:tc>
      </w:tr>
      <w:tr w:rsidR="00F652F7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«Организация образовательной деятельности в соответствии с ФГОС ДО»</w:t>
            </w:r>
          </w:p>
        </w:tc>
      </w:tr>
      <w:tr w:rsidR="00F652F7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 для ПДО «Обучение английскому языку средствами театрализованной деятельности»</w:t>
            </w:r>
          </w:p>
        </w:tc>
      </w:tr>
      <w:tr w:rsidR="00F652F7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F7" w:rsidRPr="00F71E57" w:rsidRDefault="00F652F7" w:rsidP="00F65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F7" w:rsidRPr="00F71E57" w:rsidRDefault="00F652F7" w:rsidP="00F65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ШНСВ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 «Методическое сопровождение педагогов по организации работы ранней профориентации дошкольников»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«Развитие мышления детей дошкольного возраста в процессе познания мира»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116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«Формирование основ безопасности жизнедеятельности у детей дошкольного возраста»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 «Эколого-эстетическое развитие дошкольников»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6255B9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</w:t>
            </w:r>
            <w:r w:rsidR="00295776" w:rsidRPr="00F71E57">
              <w:rPr>
                <w:rFonts w:ascii="Times New Roman" w:hAnsi="Times New Roman" w:cs="Times New Roman"/>
                <w:bCs/>
              </w:rPr>
              <w:t>ДОУ № 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«Развитие детей современными игровыми технологиями: «Дары </w:t>
            </w: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Фребеля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 xml:space="preserve">», «Ландшафтный стол», «Прозрачный мольберт» 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 для ПДО (иностранный язык) «Предметно-действенное сотрудничество как ведущий вид деятельности при обучении иностранному языку»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«Современные формы построения партнерского взаимодействия дошкольной организации с семьей»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6255B9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</w:t>
            </w:r>
            <w:r w:rsidR="00295776" w:rsidRPr="00F71E57">
              <w:rPr>
                <w:rFonts w:ascii="Times New Roman" w:hAnsi="Times New Roman" w:cs="Times New Roman"/>
                <w:bCs/>
              </w:rPr>
              <w:t>ДОУ № 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ШНСВ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 «Работа по проекту сетевого взаимодействия»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6255B9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</w:t>
            </w:r>
            <w:r w:rsidR="00295776" w:rsidRPr="00F71E57">
              <w:rPr>
                <w:rFonts w:ascii="Times New Roman" w:hAnsi="Times New Roman" w:cs="Times New Roman"/>
                <w:bCs/>
              </w:rPr>
              <w:t>ДОУ № 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 для инструкторов по физической культуре</w:t>
            </w:r>
            <w:r w:rsidR="00F2264D">
              <w:rPr>
                <w:rFonts w:ascii="Times New Roman" w:hAnsi="Times New Roman" w:cs="Times New Roman"/>
              </w:rPr>
              <w:t>. Семинар</w:t>
            </w:r>
            <w:r w:rsidRPr="00F71E57">
              <w:rPr>
                <w:rFonts w:ascii="Times New Roman" w:hAnsi="Times New Roman" w:cs="Times New Roman"/>
              </w:rPr>
              <w:t xml:space="preserve"> «Применение технологии Н.Н. Ефименко на занятиях по физической культуре с детьми дошкольного возраста»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ШНСВ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Мастер-класс «Воспитание ребенка чудом или приемы правильного выстраивания общения с детьми»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Мастер-класс «Нетрадиционные техники аппликации в детском саду»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 для инструкторов по физической культуре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F71E57">
              <w:rPr>
                <w:rFonts w:ascii="Times New Roman" w:hAnsi="Times New Roman" w:cs="Times New Roman"/>
                <w:bCs/>
              </w:rPr>
              <w:t>Логомузыкальная</w:t>
            </w:r>
            <w:proofErr w:type="spellEnd"/>
            <w:r w:rsidRPr="00F71E57">
              <w:rPr>
                <w:rFonts w:ascii="Times New Roman" w:hAnsi="Times New Roman" w:cs="Times New Roman"/>
                <w:bCs/>
              </w:rPr>
              <w:t xml:space="preserve"> пластика в системе работы с детьми дошкольного возраста»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35 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ШНСВ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«Планирование образовательного процесса по технологии Л. Свирской»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 «Система взаимодействия специалистов ДОУ в коррекционно-развивающей работе с детьми с ОВЗ»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 для ПДО (ИЗО)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 «Развитие творческих способностей у детей дошкольного возраста»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 «Нравственно-патриотическое воспитание дошкольников посредством ознакомления с родным краем»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</w:t>
            </w:r>
            <w:r w:rsidR="00F2264D">
              <w:rPr>
                <w:rFonts w:ascii="Times New Roman" w:hAnsi="Times New Roman" w:cs="Times New Roman"/>
                <w:bCs/>
              </w:rPr>
              <w:t>.</w:t>
            </w:r>
            <w:r w:rsidRPr="00F71E57">
              <w:rPr>
                <w:rFonts w:ascii="Times New Roman" w:hAnsi="Times New Roman" w:cs="Times New Roman"/>
                <w:bCs/>
              </w:rPr>
              <w:t xml:space="preserve"> Семинар-практикум «Духовно-нравственное воспитание дошкольников через приобщение к истокам русской народной культуре»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 xml:space="preserve">ШМП </w:t>
            </w:r>
            <w:r w:rsidRPr="00F71E57">
              <w:rPr>
                <w:rFonts w:ascii="Times New Roman" w:hAnsi="Times New Roman" w:cs="Times New Roman"/>
                <w:bCs/>
              </w:rPr>
              <w:t>для инструкторов по физической культуре и воспитателей</w:t>
            </w:r>
            <w:r w:rsidR="00F2264D">
              <w:rPr>
                <w:rFonts w:ascii="Times New Roman" w:hAnsi="Times New Roman" w:cs="Times New Roman"/>
                <w:bCs/>
              </w:rPr>
              <w:t>. Семинар</w:t>
            </w:r>
            <w:r w:rsidRPr="00F71E57">
              <w:rPr>
                <w:rFonts w:ascii="Times New Roman" w:hAnsi="Times New Roman" w:cs="Times New Roman"/>
                <w:bCs/>
              </w:rPr>
              <w:t xml:space="preserve"> «Развитие детей дошкольного возраста в разных формах и видах деятельности»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</w:t>
            </w:r>
            <w:r w:rsidR="006255B9">
              <w:rPr>
                <w:rFonts w:ascii="Times New Roman" w:hAnsi="Times New Roman" w:cs="Times New Roman"/>
                <w:bCs/>
              </w:rPr>
              <w:t>Б</w:t>
            </w:r>
            <w:r w:rsidRPr="00F71E57">
              <w:rPr>
                <w:rFonts w:ascii="Times New Roman" w:hAnsi="Times New Roman" w:cs="Times New Roman"/>
                <w:bCs/>
              </w:rPr>
              <w:t>ДОУ № 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«Развитие речи детей старшего дошкольного возраста в проектной деятельности» </w:t>
            </w:r>
          </w:p>
        </w:tc>
      </w:tr>
      <w:tr w:rsidR="00295776" w:rsidRPr="00F71E57" w:rsidTr="00EF61C3">
        <w:trPr>
          <w:gridAfter w:val="2"/>
          <w:wAfter w:w="27" w:type="dxa"/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</w:t>
            </w:r>
            <w:proofErr w:type="spellStart"/>
            <w:r w:rsidRPr="00F71E5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71E57">
              <w:rPr>
                <w:rFonts w:ascii="Times New Roman" w:hAnsi="Times New Roman" w:cs="Times New Roman"/>
              </w:rPr>
              <w:t xml:space="preserve"> компоненты в организации образовательного процесса»</w:t>
            </w:r>
          </w:p>
        </w:tc>
      </w:tr>
      <w:tr w:rsidR="00295776" w:rsidRPr="00F71E57" w:rsidTr="00EF61C3">
        <w:trPr>
          <w:gridAfter w:val="2"/>
          <w:wAfter w:w="27" w:type="dxa"/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МБДОУ № 135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ШМП для инструкторов по физической культуре</w:t>
            </w:r>
            <w:r w:rsidR="00F2264D">
              <w:rPr>
                <w:rFonts w:ascii="Times New Roman" w:hAnsi="Times New Roman" w:cs="Times New Roman"/>
                <w:bCs/>
              </w:rPr>
              <w:t>. Семинар</w:t>
            </w:r>
            <w:r w:rsidRPr="00F71E57">
              <w:rPr>
                <w:rFonts w:ascii="Times New Roman" w:hAnsi="Times New Roman" w:cs="Times New Roman"/>
                <w:bCs/>
              </w:rPr>
              <w:t xml:space="preserve"> «Инновационные подходы в физкультурно-оздоровительной работе ДОУ»</w:t>
            </w:r>
          </w:p>
        </w:tc>
      </w:tr>
      <w:tr w:rsidR="00295776" w:rsidRPr="00F71E57" w:rsidTr="00EF61C3">
        <w:trPr>
          <w:gridAfter w:val="2"/>
          <w:wAfter w:w="27" w:type="dxa"/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1E57">
              <w:rPr>
                <w:rFonts w:ascii="Times New Roman" w:hAnsi="Times New Roman" w:cs="Times New Roman"/>
                <w:bCs/>
              </w:rPr>
              <w:t>МАДОУ № 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«Развитие познавательно-исследовательской деятельности детей дошкольного возраста»</w:t>
            </w:r>
          </w:p>
        </w:tc>
      </w:tr>
      <w:tr w:rsidR="00295776" w:rsidRPr="00F71E57" w:rsidTr="00EF61C3">
        <w:trPr>
          <w:gridAfter w:val="2"/>
          <w:wAfter w:w="27" w:type="dxa"/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E57">
              <w:rPr>
                <w:rFonts w:ascii="Times New Roman" w:hAnsi="Times New Roman" w:cs="Times New Roman"/>
                <w:bCs/>
                <w:color w:val="000000"/>
              </w:rPr>
              <w:t>МАДОУ № 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E57">
              <w:rPr>
                <w:rFonts w:ascii="Times New Roman" w:hAnsi="Times New Roman" w:cs="Times New Roman"/>
              </w:rPr>
              <w:t>ШМП</w:t>
            </w:r>
            <w:r w:rsidR="00F2264D">
              <w:rPr>
                <w:rFonts w:ascii="Times New Roman" w:hAnsi="Times New Roman" w:cs="Times New Roman"/>
              </w:rPr>
              <w:t>.</w:t>
            </w:r>
            <w:r w:rsidRPr="00F71E57">
              <w:rPr>
                <w:rFonts w:ascii="Times New Roman" w:hAnsi="Times New Roman" w:cs="Times New Roman"/>
              </w:rPr>
              <w:t xml:space="preserve"> Семинар-практикум «Познавательное развитие дошкольников»</w:t>
            </w:r>
          </w:p>
        </w:tc>
      </w:tr>
      <w:tr w:rsidR="00295776" w:rsidRPr="00F71E57" w:rsidTr="00EF61C3">
        <w:trPr>
          <w:trHeight w:val="266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F2264D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руководителями МО, кафедр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Инструктивно-методическое совещание с руководителями МО «Планирование методической работы на 2018 – 2019 учебный год»</w:t>
            </w:r>
          </w:p>
        </w:tc>
      </w:tr>
      <w:tr w:rsidR="006255B9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9" w:rsidRPr="00F71E57" w:rsidRDefault="006255B9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9" w:rsidRPr="006255B9" w:rsidRDefault="006255B9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9" w:rsidRPr="006255B9" w:rsidRDefault="006255B9" w:rsidP="00EF61C3">
            <w:pPr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hAnsi="Times New Roman" w:cs="Times New Roman"/>
                <w:bCs/>
              </w:rPr>
              <w:t>Организационно-инструктивное совещание для старших воспитателей, заместителей заведующих «Планирование методической работы»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lang w:eastAsia="ru-RU"/>
              </w:rPr>
              <w:t>МАДОУ №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hAnsi="Times New Roman" w:cs="Times New Roman"/>
              </w:rPr>
              <w:t>Семинар-практикум для старших воспитателей и заместителей заведующего «Современные технологии эффективной социализации ребенка»: «Клубный час», «Ситуации месяца», «Дети – волонтеры», «Социальные акции», «Волшебный телефон», «Проблемные педагогические ситуации», «Развивающее общение», «Круги рефлексии»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1D69D7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1D69D7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6255B9" w:rsidRDefault="001D69D7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hAnsi="Times New Roman" w:cs="Times New Roman"/>
                <w:bCs/>
              </w:rPr>
              <w:t>Семинар для старших воспитателей и заместителей заведующего «Формирование готовности дошкольника к обучению в школе как необходимое условие реализации ФГОС ДО»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76" w:rsidRPr="006255B9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76" w:rsidRPr="006255B9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5B9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Инструктивно-методическое совещание для старших воспитателей «Годовой анализ работы ДОО»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Инструктивно-методическое совещание с руководителями МО «Годовой анализ методической работы за 2019 – 2020 учебный год»</w:t>
            </w:r>
          </w:p>
        </w:tc>
      </w:tr>
      <w:tr w:rsidR="00295776" w:rsidRPr="00F71E57" w:rsidTr="00EF61C3">
        <w:trPr>
          <w:trHeight w:val="266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обучающимися, в том числе методическое сопровождение НПК «Юные дарования», МОС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Август-сентябрь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«Летний калейдоскоп»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«Осенние фантазии»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«Тайны новогодней ночи»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«Зимние забавы»</w:t>
            </w:r>
          </w:p>
        </w:tc>
      </w:tr>
      <w:tr w:rsidR="00295776" w:rsidRPr="00F71E57" w:rsidTr="00EF61C3">
        <w:trPr>
          <w:gridAfter w:val="2"/>
          <w:wAfter w:w="27" w:type="dxa"/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«Весенняя капель»</w:t>
            </w:r>
          </w:p>
        </w:tc>
      </w:tr>
      <w:tr w:rsidR="00295776" w:rsidRPr="00F71E57" w:rsidTr="00EF61C3">
        <w:trPr>
          <w:trHeight w:val="427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C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 педагогических работников  («Воспитатель года», «Учитель года», «Педагогический дебют», «Педагог-наставник, «Первые шаги», «Классный </w:t>
            </w:r>
            <w:proofErr w:type="spellStart"/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</w:t>
            </w:r>
            <w:proofErr w:type="spellEnd"/>
            <w:r w:rsidRPr="00F71E57">
              <w:rPr>
                <w:rFonts w:ascii="Times New Roman" w:eastAsia="Times New Roman" w:hAnsi="Times New Roman" w:cs="Times New Roman"/>
                <w:b/>
                <w:lang w:eastAsia="ru-RU"/>
              </w:rPr>
              <w:t>» др.)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Информационно-организационное совещание в рамках конкурса 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Визитка-экспромт. </w:t>
            </w:r>
            <w:proofErr w:type="spellStart"/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Самопрезентация</w:t>
            </w:r>
            <w:proofErr w:type="spellEnd"/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конкурса «Воспитатель года России - 2019»</w:t>
            </w:r>
          </w:p>
        </w:tc>
      </w:tr>
      <w:tr w:rsidR="00295776" w:rsidRPr="00F71E57" w:rsidTr="00EF61C3">
        <w:trPr>
          <w:gridAfter w:val="1"/>
          <w:wAfter w:w="7" w:type="dxa"/>
          <w:trHeight w:val="24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«Описание опыта работы»</w:t>
            </w:r>
          </w:p>
        </w:tc>
      </w:tr>
      <w:tr w:rsidR="00295776" w:rsidRPr="00F71E57" w:rsidTr="00EF61C3">
        <w:trPr>
          <w:gridAfter w:val="1"/>
          <w:wAfter w:w="7" w:type="dxa"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Обучающий семинар-практикум «Написание эссе»</w:t>
            </w:r>
          </w:p>
        </w:tc>
      </w:tr>
      <w:tr w:rsidR="00295776" w:rsidRPr="00F71E57" w:rsidTr="00EF61C3">
        <w:trPr>
          <w:gridAfter w:val="1"/>
          <w:wAfter w:w="7" w:type="dxa"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«Педагогический брифинг»</w:t>
            </w:r>
          </w:p>
        </w:tc>
      </w:tr>
      <w:tr w:rsidR="00295776" w:rsidRPr="00F71E57" w:rsidTr="00EF61C3">
        <w:trPr>
          <w:gridAfter w:val="1"/>
          <w:wAfter w:w="7" w:type="dxa"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«Организация и проведение мастер-класса»</w:t>
            </w:r>
          </w:p>
        </w:tc>
      </w:tr>
      <w:tr w:rsidR="00295776" w:rsidRPr="00F71E57" w:rsidTr="00EF61C3">
        <w:trPr>
          <w:gridAfter w:val="1"/>
          <w:wAfter w:w="7" w:type="dxa"/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«Организация и проведение педагогического мероприятия с детьми»</w:t>
            </w:r>
          </w:p>
        </w:tc>
      </w:tr>
      <w:tr w:rsidR="00295776" w:rsidRPr="00F71E57" w:rsidTr="00EF61C3">
        <w:trPr>
          <w:gridAfter w:val="1"/>
          <w:wAfter w:w="7" w:type="dxa"/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материалов заочного этапа конкурса</w:t>
            </w:r>
          </w:p>
        </w:tc>
      </w:tr>
      <w:tr w:rsidR="00295776" w:rsidRPr="00F71E57" w:rsidTr="00EF61C3">
        <w:trPr>
          <w:gridAfter w:val="1"/>
          <w:wAfter w:w="7" w:type="dxa"/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Тренинг «Формирование коммуникативных компетенций»</w:t>
            </w:r>
          </w:p>
        </w:tc>
      </w:tr>
      <w:tr w:rsidR="00295776" w:rsidRPr="00F71E57" w:rsidTr="00EF61C3">
        <w:trPr>
          <w:gridAfter w:val="1"/>
          <w:wAfter w:w="7" w:type="dxa"/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по 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материалов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Консультации по подготовке совместных мероприятий, мастер-кла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ссов, презентаций для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1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 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 участников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творческой презентации участников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Экспертиза педагогических м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ероприятий участников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Экспертиза мастер-класса уча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стников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по итогам городского этапа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95776" w:rsidRPr="00F71E57" w:rsidTr="00EF61C3">
        <w:trPr>
          <w:gridAfter w:val="1"/>
          <w:wAfter w:w="7" w:type="dxa"/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29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6" w:rsidRPr="00F71E57" w:rsidRDefault="00295776" w:rsidP="0062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57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участников фи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нала городского этапа конкурса 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«Воспитатель года России</w:t>
            </w:r>
            <w:r w:rsidR="006255B9">
              <w:rPr>
                <w:rFonts w:ascii="Times New Roman" w:eastAsia="Times New Roman" w:hAnsi="Times New Roman" w:cs="Times New Roman"/>
                <w:lang w:eastAsia="ru-RU"/>
              </w:rPr>
              <w:t xml:space="preserve"> – 2019</w:t>
            </w:r>
            <w:r w:rsidR="006255B9" w:rsidRPr="00F71E5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434C6B" w:rsidRPr="00F71E57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4C6B" w:rsidRPr="00F71E57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4C6B" w:rsidRPr="00F71E57" w:rsidRDefault="00434C6B" w:rsidP="00434C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4C6B" w:rsidRPr="00F71E57" w:rsidRDefault="00434C6B" w:rsidP="00A124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4C6B" w:rsidRPr="00F71E57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34C6B" w:rsidRPr="00F7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FF"/>
    <w:multiLevelType w:val="hybridMultilevel"/>
    <w:tmpl w:val="A0DA5516"/>
    <w:lvl w:ilvl="0" w:tplc="A5D0C0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630D4"/>
    <w:multiLevelType w:val="hybridMultilevel"/>
    <w:tmpl w:val="88828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12E2"/>
    <w:multiLevelType w:val="hybridMultilevel"/>
    <w:tmpl w:val="574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EEC"/>
    <w:multiLevelType w:val="hybridMultilevel"/>
    <w:tmpl w:val="09FEA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EF3D5F"/>
    <w:multiLevelType w:val="hybridMultilevel"/>
    <w:tmpl w:val="2BA020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1065160"/>
    <w:multiLevelType w:val="hybridMultilevel"/>
    <w:tmpl w:val="745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B90"/>
    <w:multiLevelType w:val="hybridMultilevel"/>
    <w:tmpl w:val="FF72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2D63"/>
    <w:multiLevelType w:val="hybridMultilevel"/>
    <w:tmpl w:val="F17A9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8E3"/>
    <w:multiLevelType w:val="hybridMultilevel"/>
    <w:tmpl w:val="FBF6CE3C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86B7C"/>
    <w:multiLevelType w:val="hybridMultilevel"/>
    <w:tmpl w:val="7962464C"/>
    <w:lvl w:ilvl="0" w:tplc="DCDA2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35736"/>
    <w:multiLevelType w:val="hybridMultilevel"/>
    <w:tmpl w:val="F7E0FAF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8595B8C"/>
    <w:multiLevelType w:val="hybridMultilevel"/>
    <w:tmpl w:val="C860C832"/>
    <w:lvl w:ilvl="0" w:tplc="D652B1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E32"/>
    <w:multiLevelType w:val="hybridMultilevel"/>
    <w:tmpl w:val="B848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44504"/>
    <w:multiLevelType w:val="hybridMultilevel"/>
    <w:tmpl w:val="C94E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10DC"/>
    <w:multiLevelType w:val="hybridMultilevel"/>
    <w:tmpl w:val="D946E844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4BFA68C9"/>
    <w:multiLevelType w:val="hybridMultilevel"/>
    <w:tmpl w:val="51824AC0"/>
    <w:lvl w:ilvl="0" w:tplc="DCDA2A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2F83F51"/>
    <w:multiLevelType w:val="hybridMultilevel"/>
    <w:tmpl w:val="AEA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987"/>
    <w:multiLevelType w:val="hybridMultilevel"/>
    <w:tmpl w:val="2E302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933BA"/>
    <w:multiLevelType w:val="hybridMultilevel"/>
    <w:tmpl w:val="5A8C20C6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4928"/>
    <w:multiLevelType w:val="hybridMultilevel"/>
    <w:tmpl w:val="A508AC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CB95C67"/>
    <w:multiLevelType w:val="hybridMultilevel"/>
    <w:tmpl w:val="2DFEE0D2"/>
    <w:lvl w:ilvl="0" w:tplc="DCDA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3E5"/>
    <w:multiLevelType w:val="hybridMultilevel"/>
    <w:tmpl w:val="4C9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D5B84"/>
    <w:multiLevelType w:val="hybridMultilevel"/>
    <w:tmpl w:val="999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33F39"/>
    <w:multiLevelType w:val="hybridMultilevel"/>
    <w:tmpl w:val="AB3CC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D1B0B"/>
    <w:multiLevelType w:val="hybridMultilevel"/>
    <w:tmpl w:val="35822CB0"/>
    <w:lvl w:ilvl="0" w:tplc="9A9E04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BC1B36"/>
    <w:multiLevelType w:val="hybridMultilevel"/>
    <w:tmpl w:val="1DC2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3779"/>
    <w:multiLevelType w:val="hybridMultilevel"/>
    <w:tmpl w:val="277C2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C17EF"/>
    <w:multiLevelType w:val="hybridMultilevel"/>
    <w:tmpl w:val="E2D8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35AB"/>
    <w:multiLevelType w:val="hybridMultilevel"/>
    <w:tmpl w:val="2498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0"/>
  </w:num>
  <w:num w:numId="15">
    <w:abstractNumId w:val="27"/>
  </w:num>
  <w:num w:numId="16">
    <w:abstractNumId w:val="13"/>
  </w:num>
  <w:num w:numId="17">
    <w:abstractNumId w:val="25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21"/>
  </w:num>
  <w:num w:numId="23">
    <w:abstractNumId w:val="14"/>
  </w:num>
  <w:num w:numId="24">
    <w:abstractNumId w:val="16"/>
  </w:num>
  <w:num w:numId="25">
    <w:abstractNumId w:val="9"/>
  </w:num>
  <w:num w:numId="26">
    <w:abstractNumId w:val="20"/>
  </w:num>
  <w:num w:numId="27">
    <w:abstractNumId w:val="18"/>
  </w:num>
  <w:num w:numId="28">
    <w:abstractNumId w:val="15"/>
  </w:num>
  <w:num w:numId="29">
    <w:abstractNumId w:val="1"/>
  </w:num>
  <w:num w:numId="30">
    <w:abstractNumId w:val="8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2F"/>
    <w:rsid w:val="000A4BF0"/>
    <w:rsid w:val="000B182F"/>
    <w:rsid w:val="000F5A8D"/>
    <w:rsid w:val="00142704"/>
    <w:rsid w:val="001D69D7"/>
    <w:rsid w:val="00290D01"/>
    <w:rsid w:val="00295776"/>
    <w:rsid w:val="00434C6B"/>
    <w:rsid w:val="004858DD"/>
    <w:rsid w:val="00567B20"/>
    <w:rsid w:val="006255B9"/>
    <w:rsid w:val="006C1FB7"/>
    <w:rsid w:val="006C6A4A"/>
    <w:rsid w:val="00754D36"/>
    <w:rsid w:val="00755D22"/>
    <w:rsid w:val="00800255"/>
    <w:rsid w:val="00A1246B"/>
    <w:rsid w:val="00A57EE2"/>
    <w:rsid w:val="00A81C8F"/>
    <w:rsid w:val="00AD59CC"/>
    <w:rsid w:val="00B50D01"/>
    <w:rsid w:val="00C50DB2"/>
    <w:rsid w:val="00C6656D"/>
    <w:rsid w:val="00C83115"/>
    <w:rsid w:val="00DB692B"/>
    <w:rsid w:val="00EF61C3"/>
    <w:rsid w:val="00F04ED2"/>
    <w:rsid w:val="00F2264D"/>
    <w:rsid w:val="00F652F7"/>
    <w:rsid w:val="00F71E57"/>
    <w:rsid w:val="00F86E20"/>
    <w:rsid w:val="00FD5EB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3D0E5"/>
  <w15:chartTrackingRefBased/>
  <w15:docId w15:val="{62F3576E-D511-4CD7-8584-62AA7503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C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C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4C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34C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34C6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4C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4C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4C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34C6B"/>
    <w:rPr>
      <w:rFonts w:ascii="Arial" w:eastAsia="Times New Roman" w:hAnsi="Arial" w:cs="Arial"/>
      <w:b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434C6B"/>
  </w:style>
  <w:style w:type="paragraph" w:styleId="21">
    <w:name w:val="Body Text 2"/>
    <w:basedOn w:val="a"/>
    <w:link w:val="22"/>
    <w:rsid w:val="00434C6B"/>
    <w:pPr>
      <w:spacing w:after="0" w:line="240" w:lineRule="auto"/>
      <w:jc w:val="center"/>
    </w:pPr>
    <w:rPr>
      <w:rFonts w:ascii="Arial" w:eastAsia="Times New Roman" w:hAnsi="Arial" w:cs="Arial"/>
      <w:sz w:val="4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4C6B"/>
    <w:rPr>
      <w:rFonts w:ascii="Arial" w:eastAsia="Times New Roman" w:hAnsi="Arial" w:cs="Arial"/>
      <w:sz w:val="48"/>
      <w:szCs w:val="28"/>
      <w:lang w:eastAsia="ru-RU"/>
    </w:rPr>
  </w:style>
  <w:style w:type="character" w:styleId="a3">
    <w:name w:val="Hyperlink"/>
    <w:rsid w:val="00434C6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34C6B"/>
    <w:pPr>
      <w:spacing w:after="0" w:line="240" w:lineRule="auto"/>
      <w:ind w:firstLine="70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C6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434C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4C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4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434C6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434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a">
    <w:name w:val="Нижний колонтитул Знак"/>
    <w:basedOn w:val="a0"/>
    <w:link w:val="a9"/>
    <w:rsid w:val="00434C6B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b">
    <w:name w:val="caption"/>
    <w:basedOn w:val="a"/>
    <w:next w:val="a"/>
    <w:qFormat/>
    <w:rsid w:val="00434C6B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lang w:eastAsia="ru-RU"/>
    </w:rPr>
  </w:style>
  <w:style w:type="character" w:styleId="ac">
    <w:name w:val="Strong"/>
    <w:qFormat/>
    <w:rsid w:val="00434C6B"/>
    <w:rPr>
      <w:b/>
      <w:bCs/>
    </w:rPr>
  </w:style>
  <w:style w:type="paragraph" w:customStyle="1" w:styleId="ad">
    <w:basedOn w:val="a"/>
    <w:next w:val="ae"/>
    <w:link w:val="af"/>
    <w:qFormat/>
    <w:rsid w:val="00434C6B"/>
    <w:pPr>
      <w:spacing w:after="0" w:line="240" w:lineRule="auto"/>
      <w:jc w:val="center"/>
    </w:pPr>
    <w:rPr>
      <w:sz w:val="28"/>
      <w:szCs w:val="24"/>
    </w:rPr>
  </w:style>
  <w:style w:type="character" w:customStyle="1" w:styleId="af">
    <w:name w:val="Название Знак"/>
    <w:link w:val="ad"/>
    <w:rsid w:val="00434C6B"/>
    <w:rPr>
      <w:sz w:val="28"/>
      <w:szCs w:val="24"/>
    </w:rPr>
  </w:style>
  <w:style w:type="paragraph" w:styleId="af0">
    <w:name w:val="Subtitle"/>
    <w:basedOn w:val="a"/>
    <w:link w:val="af1"/>
    <w:qFormat/>
    <w:rsid w:val="00434C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34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ижний колонтитул Знак1"/>
    <w:rsid w:val="00434C6B"/>
    <w:rPr>
      <w:sz w:val="24"/>
      <w:szCs w:val="24"/>
      <w:lang w:val="de-DE" w:eastAsia="ru-RU" w:bidi="ar-SA"/>
    </w:rPr>
  </w:style>
  <w:style w:type="paragraph" w:styleId="HTML">
    <w:name w:val="HTML Preformatted"/>
    <w:basedOn w:val="a"/>
    <w:link w:val="HTML0"/>
    <w:rsid w:val="00434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34C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c9">
    <w:name w:val="c9"/>
    <w:basedOn w:val="a0"/>
    <w:rsid w:val="00434C6B"/>
  </w:style>
  <w:style w:type="paragraph" w:styleId="af2">
    <w:name w:val="Normal (Web)"/>
    <w:basedOn w:val="a"/>
    <w:uiPriority w:val="99"/>
    <w:rsid w:val="004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C6B"/>
  </w:style>
  <w:style w:type="character" w:customStyle="1" w:styleId="s2">
    <w:name w:val="s2"/>
    <w:basedOn w:val="a0"/>
    <w:rsid w:val="00434C6B"/>
  </w:style>
  <w:style w:type="paragraph" w:styleId="ae">
    <w:name w:val="Title"/>
    <w:basedOn w:val="a"/>
    <w:next w:val="a6"/>
    <w:link w:val="af3"/>
    <w:qFormat/>
    <w:rsid w:val="00434C6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e"/>
    <w:rsid w:val="00434C6B"/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0">
    <w:name w:val="Основной текст + Полужирный50"/>
    <w:rsid w:val="00434C6B"/>
    <w:rPr>
      <w:b/>
      <w:bCs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43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header"/>
    <w:basedOn w:val="a"/>
    <w:link w:val="af5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locked/>
    <w:rsid w:val="00434C6B"/>
    <w:rPr>
      <w:sz w:val="16"/>
      <w:szCs w:val="16"/>
      <w:lang w:val="ru-RU" w:eastAsia="ru-RU" w:bidi="ar-SA"/>
    </w:rPr>
  </w:style>
  <w:style w:type="character" w:styleId="af6">
    <w:name w:val="page number"/>
    <w:basedOn w:val="a0"/>
    <w:rsid w:val="00434C6B"/>
  </w:style>
  <w:style w:type="paragraph" w:customStyle="1" w:styleId="Default">
    <w:name w:val="Default"/>
    <w:rsid w:val="00434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434C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34C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Обычный1"/>
    <w:basedOn w:val="a0"/>
    <w:rsid w:val="00434C6B"/>
  </w:style>
  <w:style w:type="paragraph" w:customStyle="1" w:styleId="14">
    <w:name w:val="Абзац списка1"/>
    <w:basedOn w:val="a"/>
    <w:rsid w:val="00434C6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mphasis"/>
    <w:qFormat/>
    <w:rsid w:val="00434C6B"/>
    <w:rPr>
      <w:i/>
      <w:iCs/>
    </w:rPr>
  </w:style>
  <w:style w:type="table" w:styleId="af8">
    <w:name w:val="Table Grid"/>
    <w:basedOn w:val="a1"/>
    <w:rsid w:val="0043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rsid w:val="00434C6B"/>
    <w:rPr>
      <w:color w:val="954F72"/>
      <w:u w:val="single"/>
    </w:rPr>
  </w:style>
  <w:style w:type="character" w:customStyle="1" w:styleId="15">
    <w:name w:val="Обычный1"/>
    <w:rsid w:val="00434C6B"/>
  </w:style>
  <w:style w:type="paragraph" w:customStyle="1" w:styleId="16">
    <w:name w:val="Название1"/>
    <w:basedOn w:val="a"/>
    <w:qFormat/>
    <w:rsid w:val="00434C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F7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24</cp:revision>
  <dcterms:created xsi:type="dcterms:W3CDTF">2018-06-13T05:52:00Z</dcterms:created>
  <dcterms:modified xsi:type="dcterms:W3CDTF">2018-09-19T05:09:00Z</dcterms:modified>
</cp:coreProperties>
</file>